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5" w:rsidRDefault="005112A3" w:rsidP="00BE6D54">
      <w:pPr>
        <w:pStyle w:val="1"/>
        <w:jc w:val="center"/>
        <w:rPr>
          <w:rStyle w:val="af2"/>
          <w:b/>
          <w:sz w:val="36"/>
          <w:szCs w:val="36"/>
        </w:rPr>
      </w:pPr>
      <w:r>
        <w:rPr>
          <w:rStyle w:val="af2"/>
          <w:b/>
          <w:sz w:val="36"/>
          <w:szCs w:val="36"/>
        </w:rPr>
        <w:t xml:space="preserve">Распашные </w:t>
      </w:r>
      <w:r w:rsidR="00531255">
        <w:rPr>
          <w:rStyle w:val="af2"/>
          <w:b/>
          <w:sz w:val="36"/>
          <w:szCs w:val="36"/>
        </w:rPr>
        <w:t xml:space="preserve">промышленные </w:t>
      </w:r>
      <w:r w:rsidRPr="002B1CF9">
        <w:rPr>
          <w:rStyle w:val="af2"/>
          <w:b/>
          <w:sz w:val="36"/>
          <w:szCs w:val="36"/>
        </w:rPr>
        <w:t>холодильные</w:t>
      </w:r>
      <w:r>
        <w:rPr>
          <w:rStyle w:val="af2"/>
          <w:b/>
          <w:sz w:val="36"/>
          <w:szCs w:val="36"/>
        </w:rPr>
        <w:t xml:space="preserve"> д</w:t>
      </w:r>
      <w:r w:rsidR="004044F5" w:rsidRPr="002B1CF9">
        <w:rPr>
          <w:rStyle w:val="af2"/>
          <w:b/>
          <w:sz w:val="36"/>
          <w:szCs w:val="36"/>
        </w:rPr>
        <w:t xml:space="preserve">вери </w:t>
      </w:r>
    </w:p>
    <w:p w:rsidR="009C6974" w:rsidRDefault="009C6974" w:rsidP="00BE6D54">
      <w:pPr>
        <w:pStyle w:val="1"/>
        <w:jc w:val="center"/>
        <w:rPr>
          <w:rStyle w:val="af2"/>
          <w:b/>
          <w:sz w:val="36"/>
          <w:szCs w:val="36"/>
        </w:rPr>
      </w:pPr>
      <w:r>
        <w:rPr>
          <w:rStyle w:val="af2"/>
          <w:b/>
          <w:sz w:val="36"/>
          <w:szCs w:val="36"/>
        </w:rPr>
        <w:t>общего назначения</w:t>
      </w:r>
    </w:p>
    <w:p w:rsidR="004044F5" w:rsidRPr="005112A3" w:rsidRDefault="005112A3" w:rsidP="00BE6D54">
      <w:pPr>
        <w:pStyle w:val="1"/>
        <w:jc w:val="center"/>
        <w:rPr>
          <w:rStyle w:val="af2"/>
          <w:b/>
          <w:sz w:val="36"/>
          <w:szCs w:val="36"/>
        </w:rPr>
      </w:pPr>
      <w:r>
        <w:rPr>
          <w:rStyle w:val="af2"/>
          <w:b/>
          <w:sz w:val="36"/>
          <w:szCs w:val="36"/>
        </w:rPr>
        <w:t xml:space="preserve">РДО(ОН), </w:t>
      </w:r>
      <w:r w:rsidR="000D338C">
        <w:rPr>
          <w:rStyle w:val="af2"/>
          <w:b/>
          <w:sz w:val="36"/>
          <w:szCs w:val="36"/>
        </w:rPr>
        <w:t>РДД(ОН)</w:t>
      </w:r>
    </w:p>
    <w:p w:rsidR="006D2473" w:rsidRDefault="006D2473">
      <w:pPr>
        <w:rPr>
          <w:rStyle w:val="ab"/>
          <w:color w:val="auto"/>
          <w:lang w:val="en-US"/>
        </w:rPr>
      </w:pPr>
    </w:p>
    <w:tbl>
      <w:tblPr>
        <w:tblStyle w:val="a9"/>
        <w:tblW w:w="0" w:type="auto"/>
        <w:tblLook w:val="04A0"/>
      </w:tblPr>
      <w:tblGrid>
        <w:gridCol w:w="3910"/>
        <w:gridCol w:w="6058"/>
      </w:tblGrid>
      <w:tr w:rsidR="006D2473" w:rsidTr="006D2473">
        <w:tc>
          <w:tcPr>
            <w:tcW w:w="4984" w:type="dxa"/>
          </w:tcPr>
          <w:p w:rsidR="006D2473" w:rsidRDefault="006D2473">
            <w:pPr>
              <w:rPr>
                <w:rStyle w:val="ab"/>
                <w:color w:val="auto"/>
                <w:lang w:val="en-US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2480790" cy="3305175"/>
                  <wp:effectExtent l="0" t="0" r="0" b="0"/>
                  <wp:docPr id="7" name="Рисунок 7" descr="Q:\marketing\Фото для галереи на сайте\Распашные двери одностворчатые\DSC0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marketing\Фото для галереи на сайте\Распашные двери одностворчатые\DSC0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9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6D2473" w:rsidRDefault="006D2473" w:rsidP="006D2473">
            <w:pPr>
              <w:jc w:val="center"/>
              <w:rPr>
                <w:rStyle w:val="ab"/>
                <w:color w:val="auto"/>
                <w:lang w:val="en-US"/>
              </w:rPr>
            </w:pPr>
          </w:p>
          <w:p w:rsidR="006D2473" w:rsidRDefault="006D2473" w:rsidP="006D2473">
            <w:pPr>
              <w:jc w:val="center"/>
              <w:rPr>
                <w:rStyle w:val="ab"/>
                <w:color w:val="auto"/>
                <w:lang w:val="en-US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3924300" cy="2943225"/>
                  <wp:effectExtent l="0" t="0" r="0" b="9525"/>
                  <wp:docPr id="8" name="Рисунок 8" descr="Q:\marketing\Фото для галереи на сайте\Распашные двери одностворчатые\Олимпус 00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marketing\Фото для галереи на сайте\Распашные двери одностворчатые\Олимпус 00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152" cy="294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473" w:rsidRDefault="006D2473">
      <w:pPr>
        <w:rPr>
          <w:rStyle w:val="ab"/>
          <w:color w:val="auto"/>
          <w:lang w:val="en-US"/>
        </w:rPr>
      </w:pPr>
    </w:p>
    <w:p w:rsidR="00E5501F" w:rsidRDefault="006D2473" w:rsidP="006D2473">
      <w:pPr>
        <w:jc w:val="center"/>
        <w:rPr>
          <w:rStyle w:val="ab"/>
          <w:color w:val="auto"/>
          <w:lang w:val="en-US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5229225" cy="3486150"/>
            <wp:effectExtent l="0" t="0" r="9525" b="0"/>
            <wp:docPr id="2" name="Рисунок 2" descr="Q:\ФОТО Реммаш\IMG_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ФОТО Реммаш\IMG_3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1F" w:rsidRDefault="00E5501F">
      <w:pPr>
        <w:rPr>
          <w:rStyle w:val="ab"/>
          <w:color w:val="auto"/>
        </w:rPr>
      </w:pPr>
      <w:r>
        <w:rPr>
          <w:rStyle w:val="ab"/>
          <w:color w:val="auto"/>
        </w:rPr>
        <w:br w:type="page"/>
      </w:r>
    </w:p>
    <w:p w:rsidR="005548E1" w:rsidRDefault="00BE6D54" w:rsidP="00A579B2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lastRenderedPageBreak/>
        <w:t>Предназначены для использования</w:t>
      </w:r>
      <w:r w:rsidR="003A2151" w:rsidRPr="003818D0">
        <w:rPr>
          <w:rStyle w:val="ab"/>
          <w:color w:val="auto"/>
        </w:rPr>
        <w:t>:</w:t>
      </w:r>
    </w:p>
    <w:p w:rsidR="00531255" w:rsidRPr="00531255" w:rsidRDefault="00905946" w:rsidP="00531255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помещениях </w:t>
      </w:r>
      <w:r w:rsidR="00531255" w:rsidRPr="006045C9">
        <w:rPr>
          <w:rStyle w:val="ab"/>
          <w:b w:val="0"/>
          <w:i w:val="0"/>
          <w:color w:val="auto"/>
        </w:rPr>
        <w:t xml:space="preserve">с трафиком </w:t>
      </w:r>
      <w:r w:rsidR="00531255">
        <w:rPr>
          <w:rStyle w:val="ab"/>
          <w:b w:val="0"/>
          <w:i w:val="0"/>
          <w:color w:val="auto"/>
        </w:rPr>
        <w:t>высокой</w:t>
      </w:r>
      <w:r w:rsidR="00531255" w:rsidRPr="006045C9">
        <w:rPr>
          <w:rStyle w:val="ab"/>
          <w:b w:val="0"/>
          <w:i w:val="0"/>
          <w:color w:val="auto"/>
        </w:rPr>
        <w:t xml:space="preserve"> интенсивности</w:t>
      </w:r>
    </w:p>
    <w:p w:rsidR="00C42258" w:rsidRPr="00C42258" w:rsidRDefault="00531255" w:rsidP="00C42258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bookmarkStart w:id="0" w:name="_Ref379969451"/>
      <w:r>
        <w:rPr>
          <w:rStyle w:val="ab"/>
          <w:b w:val="0"/>
          <w:i w:val="0"/>
          <w:color w:val="auto"/>
        </w:rPr>
        <w:t>ш</w:t>
      </w:r>
      <w:r w:rsidR="0083358A">
        <w:rPr>
          <w:rStyle w:val="ab"/>
          <w:b w:val="0"/>
          <w:i w:val="0"/>
          <w:color w:val="auto"/>
        </w:rPr>
        <w:t xml:space="preserve">ирокий круг камер и помещений, </w:t>
      </w:r>
      <w:r w:rsidR="00C42258" w:rsidRPr="00C42258">
        <w:rPr>
          <w:rStyle w:val="ab"/>
          <w:b w:val="0"/>
          <w:i w:val="0"/>
          <w:color w:val="auto"/>
        </w:rPr>
        <w:t xml:space="preserve">где товар находится в упакованном виде </w:t>
      </w:r>
    </w:p>
    <w:p w:rsidR="00BE6D54" w:rsidRPr="00C42258" w:rsidRDefault="00BE6D54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C42258">
        <w:rPr>
          <w:rStyle w:val="ab"/>
          <w:b w:val="0"/>
          <w:i w:val="0"/>
          <w:color w:val="auto"/>
        </w:rPr>
        <w:t>для прохода персонала</w:t>
      </w:r>
    </w:p>
    <w:p w:rsidR="00BE6D54" w:rsidRPr="006045C9" w:rsidRDefault="00CE27C0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>
        <w:rPr>
          <w:bCs/>
          <w:iCs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172720</wp:posOffset>
            </wp:positionV>
            <wp:extent cx="3720465" cy="2978150"/>
            <wp:effectExtent l="0" t="361950" r="0" b="3556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О_0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2046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D54" w:rsidRPr="006045C9">
        <w:rPr>
          <w:rStyle w:val="ab"/>
          <w:b w:val="0"/>
          <w:i w:val="0"/>
          <w:color w:val="auto"/>
        </w:rPr>
        <w:t>для ручного переноса грузов</w:t>
      </w:r>
    </w:p>
    <w:p w:rsidR="00BE6D54" w:rsidRPr="006045C9" w:rsidRDefault="00BE6D54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6045C9">
        <w:rPr>
          <w:rStyle w:val="ab"/>
          <w:b w:val="0"/>
          <w:i w:val="0"/>
          <w:color w:val="auto"/>
        </w:rPr>
        <w:t>для провоза ручных тележек</w:t>
      </w:r>
    </w:p>
    <w:p w:rsidR="00C42258" w:rsidRPr="00C42258" w:rsidRDefault="00C42258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EF213A">
        <w:rPr>
          <w:rStyle w:val="ab"/>
          <w:b w:val="0"/>
          <w:i w:val="0"/>
          <w:color w:val="auto"/>
        </w:rPr>
        <w:t>для ограждения</w:t>
      </w:r>
      <w:r>
        <w:rPr>
          <w:rStyle w:val="ab"/>
          <w:b w:val="0"/>
          <w:i w:val="0"/>
          <w:color w:val="auto"/>
        </w:rPr>
        <w:t xml:space="preserve"> и теплоизоляции проемов средне</w:t>
      </w:r>
      <w:r w:rsidRPr="00EF213A">
        <w:rPr>
          <w:rStyle w:val="ab"/>
          <w:b w:val="0"/>
          <w:i w:val="0"/>
          <w:color w:val="auto"/>
        </w:rPr>
        <w:t>-  и низкотемпературных</w:t>
      </w:r>
      <w:r>
        <w:rPr>
          <w:rStyle w:val="ab"/>
          <w:b w:val="0"/>
          <w:i w:val="0"/>
          <w:color w:val="auto"/>
        </w:rPr>
        <w:t xml:space="preserve"> </w:t>
      </w:r>
      <w:r w:rsidRPr="00EF213A">
        <w:rPr>
          <w:rStyle w:val="ab"/>
          <w:b w:val="0"/>
          <w:i w:val="0"/>
          <w:color w:val="auto"/>
        </w:rPr>
        <w:t xml:space="preserve"> холодильных помещений.</w:t>
      </w:r>
    </w:p>
    <w:p w:rsidR="00C42258" w:rsidRDefault="00C42258" w:rsidP="00C42258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6045C9">
        <w:rPr>
          <w:rStyle w:val="ab"/>
          <w:b w:val="0"/>
          <w:i w:val="0"/>
          <w:color w:val="auto"/>
        </w:rPr>
        <w:t>в условиях постоянной 80% влажности и температуры от -33…+45</w:t>
      </w:r>
      <w:r w:rsidRPr="006045C9">
        <w:rPr>
          <w:rStyle w:val="ab"/>
          <w:rFonts w:cstheme="minorHAnsi"/>
          <w:b w:val="0"/>
          <w:i w:val="0"/>
          <w:color w:val="auto"/>
        </w:rPr>
        <w:t>°</w:t>
      </w:r>
      <w:r w:rsidRPr="006045C9">
        <w:rPr>
          <w:rStyle w:val="ab"/>
          <w:b w:val="0"/>
          <w:i w:val="0"/>
          <w:color w:val="auto"/>
        </w:rPr>
        <w:t>С, и непродолжительной влажности  100%</w:t>
      </w:r>
    </w:p>
    <w:p w:rsidR="00BE6D54" w:rsidRPr="006045C9" w:rsidRDefault="00BE6D54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6045C9">
        <w:rPr>
          <w:rStyle w:val="ab"/>
          <w:b w:val="0"/>
          <w:i w:val="0"/>
          <w:color w:val="auto"/>
        </w:rPr>
        <w:t>в помещениях с отсутствием требований к гигиене</w:t>
      </w:r>
    </w:p>
    <w:p w:rsidR="00BE6D54" w:rsidRPr="006045C9" w:rsidRDefault="00BE6D54" w:rsidP="00BE6D54">
      <w:pPr>
        <w:pStyle w:val="a3"/>
        <w:numPr>
          <w:ilvl w:val="0"/>
          <w:numId w:val="16"/>
        </w:numPr>
        <w:rPr>
          <w:bCs/>
          <w:iCs/>
        </w:rPr>
      </w:pPr>
      <w:r w:rsidRPr="006045C9">
        <w:rPr>
          <w:rStyle w:val="ab"/>
          <w:b w:val="0"/>
          <w:i w:val="0"/>
          <w:color w:val="auto"/>
        </w:rPr>
        <w:t>в помещениях, где отсутствует не упакованное мясо, кровь, потроха, шкуры и т.д.</w:t>
      </w:r>
      <w:r w:rsidRPr="006045C9">
        <w:rPr>
          <w:bCs/>
          <w:iCs/>
          <w:noProof/>
          <w:lang w:eastAsia="ru-RU"/>
        </w:rPr>
        <w:t xml:space="preserve"> </w:t>
      </w:r>
    </w:p>
    <w:p w:rsidR="00BE6D54" w:rsidRPr="006045C9" w:rsidRDefault="00BE6D54" w:rsidP="00BE6D54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 w:rsidRPr="006045C9">
        <w:rPr>
          <w:rStyle w:val="ab"/>
          <w:b w:val="0"/>
          <w:i w:val="0"/>
          <w:color w:val="auto"/>
        </w:rPr>
        <w:t>в условиях отсутствия содержания соли в воздухе</w:t>
      </w:r>
    </w:p>
    <w:p w:rsidR="00BE6D54" w:rsidRDefault="00BE6D54" w:rsidP="00A579B2">
      <w:pPr>
        <w:pStyle w:val="a3"/>
        <w:numPr>
          <w:ilvl w:val="0"/>
          <w:numId w:val="16"/>
        </w:numPr>
        <w:rPr>
          <w:rStyle w:val="ab"/>
          <w:b w:val="0"/>
          <w:i w:val="0"/>
          <w:color w:val="auto"/>
        </w:rPr>
      </w:pPr>
      <w:r>
        <w:t xml:space="preserve">в условиях отсутствия </w:t>
      </w:r>
      <w:r w:rsidRPr="005B7688">
        <w:rPr>
          <w:rStyle w:val="ab"/>
          <w:b w:val="0"/>
          <w:i w:val="0"/>
          <w:color w:val="auto"/>
        </w:rPr>
        <w:t>к</w:t>
      </w:r>
      <w:r w:rsidR="00A579B2">
        <w:rPr>
          <w:rStyle w:val="ab"/>
          <w:b w:val="0"/>
          <w:i w:val="0"/>
          <w:color w:val="auto"/>
        </w:rPr>
        <w:t>рупной пыли и абразива в воздухе</w:t>
      </w:r>
    </w:p>
    <w:p w:rsidR="005C5B8C" w:rsidRPr="002B1CF9" w:rsidRDefault="005C5B8C" w:rsidP="005C5B8C">
      <w:pPr>
        <w:pStyle w:val="a3"/>
        <w:ind w:left="360"/>
        <w:rPr>
          <w:b/>
          <w:i/>
        </w:rPr>
      </w:pPr>
    </w:p>
    <w:p w:rsidR="009C6974" w:rsidRDefault="009C6974" w:rsidP="005C5B8C">
      <w:pPr>
        <w:pStyle w:val="a3"/>
        <w:ind w:left="360"/>
      </w:pPr>
    </w:p>
    <w:p w:rsidR="009C6974" w:rsidRDefault="009C6974" w:rsidP="005C5B8C">
      <w:pPr>
        <w:pStyle w:val="a3"/>
        <w:ind w:left="360"/>
      </w:pPr>
      <w:r>
        <w:t>РДО</w:t>
      </w:r>
      <w:r w:rsidR="004C55EE">
        <w:t>(ОН)</w:t>
      </w:r>
      <w:r>
        <w:t xml:space="preserve"> – распашная </w:t>
      </w:r>
      <w:r w:rsidR="004C55EE">
        <w:t xml:space="preserve">холодильная </w:t>
      </w:r>
      <w:r w:rsidR="0098152E">
        <w:t xml:space="preserve">дверь </w:t>
      </w:r>
      <w:r>
        <w:t>одностворчатая</w:t>
      </w:r>
    </w:p>
    <w:p w:rsidR="009C6974" w:rsidRDefault="009C6974" w:rsidP="005C5B8C">
      <w:pPr>
        <w:pStyle w:val="a3"/>
        <w:ind w:left="360"/>
      </w:pPr>
      <w:r w:rsidRPr="009262A5">
        <w:rPr>
          <w:bCs/>
          <w:iCs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163195</wp:posOffset>
            </wp:positionV>
            <wp:extent cx="4009390" cy="3209925"/>
            <wp:effectExtent l="0" t="400050" r="0" b="3714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Д_0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939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38C">
        <w:t>РДД(ОН)</w:t>
      </w:r>
      <w:r>
        <w:t xml:space="preserve"> – распашная </w:t>
      </w:r>
      <w:r w:rsidR="004C55EE">
        <w:t xml:space="preserve">холодильная </w:t>
      </w:r>
      <w:r>
        <w:t>дверь двухстворчатая</w:t>
      </w:r>
    </w:p>
    <w:p w:rsidR="009C6974" w:rsidRDefault="009C6974" w:rsidP="005C5B8C">
      <w:pPr>
        <w:pStyle w:val="a3"/>
        <w:ind w:left="360"/>
      </w:pPr>
    </w:p>
    <w:p w:rsidR="005C5B8C" w:rsidRPr="009262A5" w:rsidRDefault="00531255" w:rsidP="005C5B8C">
      <w:pPr>
        <w:pStyle w:val="a3"/>
        <w:ind w:left="360"/>
        <w:rPr>
          <w:bCs/>
          <w:iCs/>
        </w:rPr>
      </w:pPr>
      <w:r>
        <w:t>Стандартные</w:t>
      </w:r>
      <w:r w:rsidR="005C5B8C" w:rsidRPr="009262A5">
        <w:t xml:space="preserve"> размеры </w:t>
      </w:r>
      <w:r w:rsidR="000D1798" w:rsidRPr="009262A5">
        <w:t xml:space="preserve">монтажных (световых) </w:t>
      </w:r>
      <w:r w:rsidR="005C5B8C" w:rsidRPr="009262A5">
        <w:t>проемов  приведены в Таблице 1.</w:t>
      </w:r>
    </w:p>
    <w:p w:rsidR="005C5B8C" w:rsidRDefault="005C5B8C" w:rsidP="005C5B8C">
      <w:pPr>
        <w:jc w:val="right"/>
        <w:rPr>
          <w:color w:val="365F91" w:themeColor="accent1" w:themeShade="BF"/>
          <w:sz w:val="18"/>
          <w:szCs w:val="18"/>
        </w:rPr>
      </w:pPr>
      <w:r w:rsidRPr="00AB653A">
        <w:rPr>
          <w:color w:val="365F91" w:themeColor="accent1" w:themeShade="BF"/>
          <w:sz w:val="18"/>
          <w:szCs w:val="18"/>
        </w:rPr>
        <w:t xml:space="preserve">Таблица </w:t>
      </w:r>
      <w:r>
        <w:rPr>
          <w:color w:val="365F91" w:themeColor="accent1" w:themeShade="BF"/>
          <w:sz w:val="18"/>
          <w:szCs w:val="18"/>
        </w:rPr>
        <w:t>1</w:t>
      </w:r>
    </w:p>
    <w:tbl>
      <w:tblPr>
        <w:tblStyle w:val="a9"/>
        <w:tblW w:w="0" w:type="auto"/>
        <w:tblInd w:w="250" w:type="dxa"/>
        <w:tblLook w:val="04A0"/>
      </w:tblPr>
      <w:tblGrid>
        <w:gridCol w:w="1599"/>
        <w:gridCol w:w="1207"/>
        <w:gridCol w:w="1313"/>
      </w:tblGrid>
      <w:tr w:rsidR="005C5B8C" w:rsidTr="005C5B8C">
        <w:trPr>
          <w:trHeight w:val="258"/>
        </w:trPr>
        <w:tc>
          <w:tcPr>
            <w:tcW w:w="2065" w:type="dxa"/>
            <w:vMerge w:val="restart"/>
            <w:vAlign w:val="center"/>
          </w:tcPr>
          <w:p w:rsidR="005C5B8C" w:rsidRPr="009262A5" w:rsidRDefault="005C5B8C" w:rsidP="005C5B8C"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C5B8C" w:rsidRPr="009262A5" w:rsidRDefault="005C5B8C" w:rsidP="005C5B8C">
            <w:pPr>
              <w:jc w:val="center"/>
            </w:pPr>
            <w:r w:rsidRPr="009262A5">
              <w:t>Ширина х Высота, мм.</w:t>
            </w:r>
          </w:p>
        </w:tc>
      </w:tr>
      <w:tr w:rsidR="005C5B8C" w:rsidTr="005C5B8C">
        <w:tc>
          <w:tcPr>
            <w:tcW w:w="2065" w:type="dxa"/>
            <w:vMerge/>
            <w:vAlign w:val="center"/>
          </w:tcPr>
          <w:p w:rsidR="005C5B8C" w:rsidRPr="009262A5" w:rsidRDefault="005C5B8C" w:rsidP="005C5B8C">
            <w:pPr>
              <w:jc w:val="center"/>
            </w:pPr>
          </w:p>
        </w:tc>
        <w:tc>
          <w:tcPr>
            <w:tcW w:w="1210" w:type="dxa"/>
            <w:vAlign w:val="center"/>
          </w:tcPr>
          <w:p w:rsidR="005C5B8C" w:rsidRPr="00531255" w:rsidRDefault="00531255" w:rsidP="004C5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1403" w:type="dxa"/>
            <w:vAlign w:val="center"/>
          </w:tcPr>
          <w:p w:rsidR="005C5B8C" w:rsidRPr="00531255" w:rsidRDefault="00531255" w:rsidP="005C5B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5C5B8C" w:rsidTr="005C5B8C">
        <w:tc>
          <w:tcPr>
            <w:tcW w:w="2065" w:type="dxa"/>
            <w:vAlign w:val="center"/>
          </w:tcPr>
          <w:p w:rsidR="005C5B8C" w:rsidRPr="009262A5" w:rsidRDefault="00531255" w:rsidP="005C5B8C">
            <w:pPr>
              <w:jc w:val="center"/>
            </w:pPr>
            <w:r w:rsidRPr="00531255">
              <w:t>РДО(ОН)</w:t>
            </w:r>
          </w:p>
        </w:tc>
        <w:tc>
          <w:tcPr>
            <w:tcW w:w="1210" w:type="dxa"/>
            <w:vAlign w:val="center"/>
          </w:tcPr>
          <w:p w:rsidR="005C5B8C" w:rsidRPr="009262A5" w:rsidRDefault="005C5B8C" w:rsidP="005C5B8C">
            <w:pPr>
              <w:jc w:val="center"/>
            </w:pPr>
            <w:r w:rsidRPr="009262A5">
              <w:t>800х1800</w:t>
            </w:r>
          </w:p>
        </w:tc>
        <w:tc>
          <w:tcPr>
            <w:tcW w:w="1403" w:type="dxa"/>
            <w:vAlign w:val="center"/>
          </w:tcPr>
          <w:p w:rsidR="005C5B8C" w:rsidRPr="00531255" w:rsidRDefault="005C5B8C" w:rsidP="00531255">
            <w:pPr>
              <w:jc w:val="center"/>
              <w:rPr>
                <w:lang w:val="en-US"/>
              </w:rPr>
            </w:pPr>
            <w:r w:rsidRPr="009262A5">
              <w:t>1400х</w:t>
            </w:r>
            <w:r w:rsidR="00531255">
              <w:rPr>
                <w:lang w:val="en-US"/>
              </w:rPr>
              <w:t>2400</w:t>
            </w:r>
          </w:p>
        </w:tc>
      </w:tr>
      <w:tr w:rsidR="005C5B8C" w:rsidTr="005C5B8C">
        <w:tc>
          <w:tcPr>
            <w:tcW w:w="2065" w:type="dxa"/>
            <w:vAlign w:val="center"/>
          </w:tcPr>
          <w:p w:rsidR="005C5B8C" w:rsidRPr="009262A5" w:rsidRDefault="00531255" w:rsidP="005C5B8C">
            <w:pPr>
              <w:jc w:val="center"/>
            </w:pPr>
            <w:r w:rsidRPr="00531255">
              <w:t>РДД(ОН)</w:t>
            </w:r>
          </w:p>
        </w:tc>
        <w:tc>
          <w:tcPr>
            <w:tcW w:w="1210" w:type="dxa"/>
            <w:vAlign w:val="center"/>
          </w:tcPr>
          <w:p w:rsidR="005C5B8C" w:rsidRPr="009262A5" w:rsidRDefault="005C5B8C" w:rsidP="00531255">
            <w:pPr>
              <w:jc w:val="center"/>
            </w:pPr>
            <w:r w:rsidRPr="009262A5">
              <w:t>1400х</w:t>
            </w:r>
            <w:r w:rsidR="00531255">
              <w:rPr>
                <w:lang w:val="en-US"/>
              </w:rPr>
              <w:t>18</w:t>
            </w:r>
            <w:r w:rsidRPr="009262A5">
              <w:t>00</w:t>
            </w:r>
          </w:p>
        </w:tc>
        <w:tc>
          <w:tcPr>
            <w:tcW w:w="1403" w:type="dxa"/>
            <w:vAlign w:val="center"/>
          </w:tcPr>
          <w:p w:rsidR="005C5B8C" w:rsidRPr="009262A5" w:rsidRDefault="005C5B8C" w:rsidP="005C5B8C">
            <w:pPr>
              <w:jc w:val="center"/>
            </w:pPr>
            <w:r w:rsidRPr="009262A5">
              <w:t>2800х3400</w:t>
            </w:r>
          </w:p>
        </w:tc>
      </w:tr>
    </w:tbl>
    <w:p w:rsidR="00FE5D37" w:rsidRDefault="00FE5D37" w:rsidP="00FE5D37">
      <w:pPr>
        <w:pStyle w:val="a3"/>
        <w:ind w:left="360"/>
      </w:pPr>
    </w:p>
    <w:p w:rsidR="006C0F61" w:rsidRPr="006C0F61" w:rsidRDefault="00FE5D37" w:rsidP="006C0F61">
      <w:pPr>
        <w:pStyle w:val="a3"/>
        <w:shd w:val="clear" w:color="auto" w:fill="C6D9F1" w:themeFill="text2" w:themeFillTint="33"/>
        <w:ind w:left="360"/>
        <w:jc w:val="center"/>
      </w:pPr>
      <w:r w:rsidRPr="006C0F61">
        <w:rPr>
          <w:u w:val="single"/>
        </w:rPr>
        <w:t>Завод изго</w:t>
      </w:r>
      <w:r w:rsidR="00905946" w:rsidRPr="006C0F61">
        <w:rPr>
          <w:u w:val="single"/>
        </w:rPr>
        <w:t>тавливает двери любых размеров.</w:t>
      </w:r>
      <w:r w:rsidR="00905946" w:rsidRPr="006C0F61">
        <w:rPr>
          <w:u w:val="single"/>
        </w:rPr>
        <w:br/>
      </w:r>
      <w:r w:rsidRPr="006C0F61">
        <w:t xml:space="preserve">Конструкция </w:t>
      </w:r>
      <w:r w:rsidR="00905946" w:rsidRPr="006C0F61">
        <w:t xml:space="preserve">дверей других размеров </w:t>
      </w:r>
      <w:r w:rsidRPr="006C0F61">
        <w:t xml:space="preserve">рассчитывается индивидуально. </w:t>
      </w:r>
    </w:p>
    <w:p w:rsidR="006C0F61" w:rsidRPr="006C0F61" w:rsidRDefault="006C0F61" w:rsidP="006C0F61">
      <w:pPr>
        <w:rPr>
          <w:b/>
          <w:i/>
        </w:rPr>
      </w:pPr>
      <w:r w:rsidRPr="006C0F61">
        <w:rPr>
          <w:b/>
          <w:i/>
        </w:rPr>
        <w:t>Полотно двери</w:t>
      </w:r>
    </w:p>
    <w:p w:rsidR="006C0F61" w:rsidRPr="00BE6D54" w:rsidRDefault="006C0F61" w:rsidP="006C0F61">
      <w:pPr>
        <w:jc w:val="both"/>
      </w:pPr>
      <w:r w:rsidRPr="00AD3DCC">
        <w:t xml:space="preserve">Наружная и внутренняя обшивка полотна </w:t>
      </w:r>
      <w:r>
        <w:t xml:space="preserve">холодильной </w:t>
      </w:r>
      <w:r w:rsidRPr="00AD3DCC">
        <w:t>распашной двери изготавливается из оцинкованной стали с полимерным покрытие</w:t>
      </w:r>
      <w:r>
        <w:t>м, цвет белый RAL 9003 (стандарт)</w:t>
      </w:r>
      <w:r w:rsidRPr="00AD3DCC">
        <w:t>. Распашные двери имеют толщину 80 мм (для средне-</w:t>
      </w:r>
      <w:r>
        <w:t xml:space="preserve">, </w:t>
      </w:r>
      <w:r w:rsidRPr="00AD3DCC">
        <w:t xml:space="preserve">низкотемпературных помещений), 100, 120 мм (для </w:t>
      </w:r>
      <w:r w:rsidRPr="00AD3DCC">
        <w:lastRenderedPageBreak/>
        <w:t xml:space="preserve">низкотемпературных помещений); наполнитель двери - </w:t>
      </w:r>
      <w:proofErr w:type="spellStart"/>
      <w:r w:rsidRPr="00AD3DCC">
        <w:t>пенополиуретан</w:t>
      </w:r>
      <w:proofErr w:type="spellEnd"/>
      <w:r w:rsidRPr="00AD3DCC">
        <w:t xml:space="preserve"> плотностью 42-4</w:t>
      </w:r>
      <w:r>
        <w:t>7</w:t>
      </w:r>
      <w:r w:rsidRPr="00AD3DCC">
        <w:t xml:space="preserve">кг/м3 . Поверхность оклеена защитной пленкой, удаляемой после монтажа. </w:t>
      </w:r>
      <w:r w:rsidRPr="008A72F5">
        <w:t xml:space="preserve"> </w:t>
      </w:r>
    </w:p>
    <w:p w:rsidR="006C0F61" w:rsidRPr="00A579B2" w:rsidRDefault="006C0F61" w:rsidP="006C0F61">
      <w:pPr>
        <w:rPr>
          <w:i/>
        </w:rPr>
      </w:pPr>
      <w:r w:rsidRPr="00A579B2">
        <w:rPr>
          <w:i/>
        </w:rPr>
        <w:t>Рекомендуемая толщина  полотна в соответствии с  температурным  режимом</w:t>
      </w:r>
      <w:r>
        <w:rPr>
          <w:i/>
        </w:rPr>
        <w:t xml:space="preserve"> камеры приведена в Таблице 2</w:t>
      </w:r>
      <w:r w:rsidRPr="00A579B2">
        <w:rPr>
          <w:i/>
        </w:rPr>
        <w:t>.</w:t>
      </w:r>
    </w:p>
    <w:p w:rsidR="006C0F61" w:rsidRPr="00BB1F93" w:rsidRDefault="006C0F61" w:rsidP="006C0F61">
      <w:pPr>
        <w:jc w:val="right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B1F93">
        <w:t xml:space="preserve">  </w:t>
      </w:r>
      <w:r>
        <w:rPr>
          <w:b/>
          <w:color w:val="365F91" w:themeColor="accent1" w:themeShade="BF"/>
          <w:sz w:val="18"/>
          <w:szCs w:val="18"/>
        </w:rPr>
        <w:t>Таблица 2</w:t>
      </w:r>
    </w:p>
    <w:p w:rsidR="006C0F61" w:rsidRDefault="006C0F61" w:rsidP="006C0F61">
      <w:r>
        <w:rPr>
          <w:noProof/>
          <w:lang w:eastAsia="ru-RU"/>
        </w:rPr>
        <w:drawing>
          <wp:inline distT="0" distB="0" distL="0" distR="0">
            <wp:extent cx="619379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F61" w:rsidRPr="00AB653A" w:rsidRDefault="006C0F61" w:rsidP="006C0F61">
      <w:pPr>
        <w:rPr>
          <w:b/>
          <w:i/>
        </w:rPr>
      </w:pPr>
      <w:r w:rsidRPr="00AB653A">
        <w:rPr>
          <w:b/>
          <w:i/>
        </w:rPr>
        <w:t>Рама.</w:t>
      </w:r>
    </w:p>
    <w:p w:rsidR="006C0F61" w:rsidRDefault="006C0F61" w:rsidP="006C0F61">
      <w:pPr>
        <w:jc w:val="both"/>
      </w:pPr>
      <w:r>
        <w:t>Н</w:t>
      </w:r>
      <w:r w:rsidRPr="00AD3DCC">
        <w:t>акладная рама изготавливается из листового металла толщиной 2мм. окрашенн</w:t>
      </w:r>
      <w:r>
        <w:t>ого</w:t>
      </w:r>
      <w:r w:rsidRPr="00AD3DCC">
        <w:t xml:space="preserve"> порошковой эмалью. Рама монтируется на наружную стену</w:t>
      </w:r>
      <w:r>
        <w:t xml:space="preserve"> проема двери с помощью крепежных</w:t>
      </w:r>
      <w:r w:rsidRPr="00AD3DCC">
        <w:t xml:space="preserve"> элемент</w:t>
      </w:r>
      <w:r>
        <w:t>ов</w:t>
      </w:r>
      <w:r w:rsidRPr="000D1798">
        <w:t xml:space="preserve"> </w:t>
      </w:r>
      <w:r>
        <w:t xml:space="preserve">(Таб.3). В </w:t>
      </w:r>
      <w:proofErr w:type="spellStart"/>
      <w:r>
        <w:t>бес</w:t>
      </w:r>
      <w:r w:rsidRPr="00AD3DCC">
        <w:t>пороговом</w:t>
      </w:r>
      <w:proofErr w:type="spellEnd"/>
      <w:r w:rsidRPr="00AD3DCC">
        <w:t xml:space="preserve">  исполнении двери, рама  комплектуется пороговой накладкой, которая монтируется в уровень с существующим полом. В низкотемпературном исполнении рама и пороговая накладка  двери оборудована системой </w:t>
      </w:r>
      <w:proofErr w:type="spellStart"/>
      <w:r w:rsidRPr="00AD3DCC">
        <w:t>электрообогрева</w:t>
      </w:r>
      <w:proofErr w:type="spellEnd"/>
      <w:r w:rsidRPr="00AD3DCC">
        <w:t xml:space="preserve"> прилегающих к уплотнению поверхностей</w:t>
      </w:r>
      <w:r>
        <w:t>.</w:t>
      </w:r>
    </w:p>
    <w:p w:rsidR="006C0F61" w:rsidRPr="00AD3DCC" w:rsidRDefault="006C0F61" w:rsidP="006C0F61">
      <w:pPr>
        <w:jc w:val="right"/>
        <w:rPr>
          <w:b/>
          <w:color w:val="365F91" w:themeColor="accent1" w:themeShade="BF"/>
          <w:sz w:val="18"/>
          <w:szCs w:val="18"/>
        </w:rPr>
      </w:pPr>
      <w:r w:rsidRPr="00AD3DCC">
        <w:rPr>
          <w:b/>
          <w:color w:val="365F91" w:themeColor="accent1" w:themeShade="BF"/>
          <w:sz w:val="18"/>
          <w:szCs w:val="18"/>
        </w:rPr>
        <w:t xml:space="preserve">Таблица </w:t>
      </w:r>
      <w:r>
        <w:rPr>
          <w:b/>
          <w:color w:val="365F91" w:themeColor="accent1" w:themeShade="BF"/>
          <w:sz w:val="18"/>
          <w:szCs w:val="18"/>
        </w:rPr>
        <w:t>3</w:t>
      </w:r>
    </w:p>
    <w:tbl>
      <w:tblPr>
        <w:tblStyle w:val="a9"/>
        <w:tblW w:w="10064" w:type="dxa"/>
        <w:jc w:val="center"/>
        <w:tblLook w:val="04A0"/>
      </w:tblPr>
      <w:tblGrid>
        <w:gridCol w:w="3354"/>
        <w:gridCol w:w="3355"/>
        <w:gridCol w:w="3355"/>
      </w:tblGrid>
      <w:tr w:rsidR="006C0F61" w:rsidRPr="000E0E2E" w:rsidTr="002851DF">
        <w:trPr>
          <w:jc w:val="center"/>
        </w:trPr>
        <w:tc>
          <w:tcPr>
            <w:tcW w:w="3354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сэндвич панель</w:t>
            </w:r>
          </w:p>
        </w:tc>
        <w:tc>
          <w:tcPr>
            <w:tcW w:w="3355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несущую стену</w:t>
            </w:r>
          </w:p>
        </w:tc>
        <w:tc>
          <w:tcPr>
            <w:tcW w:w="3355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Крепление на металлоконструкцию</w:t>
            </w:r>
          </w:p>
        </w:tc>
      </w:tr>
      <w:tr w:rsidR="006C0F61" w:rsidRPr="000E0E2E" w:rsidTr="002851DF">
        <w:trPr>
          <w:jc w:val="center"/>
        </w:trPr>
        <w:tc>
          <w:tcPr>
            <w:tcW w:w="3354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171575" cy="98648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сэндвич.jpg"/>
                          <pic:cNvPicPr/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266825" cy="10335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бетон.jpg"/>
                          <pic:cNvPicPr/>
                        </pic:nvPicPr>
                        <pic:blipFill>
                          <a:blip r:embed="rId17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6C0F61" w:rsidRPr="000E0E2E" w:rsidRDefault="006C0F61" w:rsidP="002851DF">
            <w:pPr>
              <w:jc w:val="center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069476" cy="990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метал.jpg"/>
                          <pic:cNvPicPr/>
                        </pic:nvPicPr>
                        <pic:blipFill>
                          <a:blip r:embed="rId19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F61" w:rsidRPr="00F073E9" w:rsidRDefault="006C0F61" w:rsidP="006C0F61">
      <w:pPr>
        <w:spacing w:before="200" w:after="0" w:line="240" w:lineRule="auto"/>
        <w:rPr>
          <w:rStyle w:val="ab"/>
          <w:color w:val="auto"/>
        </w:rPr>
      </w:pPr>
      <w:r>
        <w:rPr>
          <w:rStyle w:val="ab"/>
          <w:color w:val="auto"/>
        </w:rPr>
        <w:t>Характеристики петель:</w:t>
      </w:r>
    </w:p>
    <w:p w:rsidR="006C0F61" w:rsidRDefault="006C0F61" w:rsidP="006C0F61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Пластиковая с металлической осью</w:t>
      </w:r>
    </w:p>
    <w:p w:rsidR="006C0F61" w:rsidRPr="000D1798" w:rsidRDefault="006C0F61" w:rsidP="006C0F61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 w:rsidRPr="000D1798">
        <w:rPr>
          <w:rFonts w:cstheme="minorHAnsi"/>
        </w:rPr>
        <w:t>регулировка в трех плоскостях</w:t>
      </w:r>
    </w:p>
    <w:p w:rsidR="006C0F61" w:rsidRPr="00F073E9" w:rsidRDefault="006C0F61" w:rsidP="006C0F61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функция подъема при открывании</w:t>
      </w:r>
    </w:p>
    <w:p w:rsidR="006C0F61" w:rsidRDefault="006C0F61" w:rsidP="006C0F61">
      <w:pPr>
        <w:pStyle w:val="a5"/>
        <w:numPr>
          <w:ilvl w:val="0"/>
          <w:numId w:val="15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Высокая стойкость к большим перепадам температур</w:t>
      </w:r>
    </w:p>
    <w:p w:rsidR="006C0F61" w:rsidRDefault="006C0F61" w:rsidP="006C0F61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Замок:</w:t>
      </w:r>
    </w:p>
    <w:p w:rsidR="006C0F61" w:rsidRDefault="006C0F61" w:rsidP="006C0F61">
      <w:pPr>
        <w:spacing w:before="200" w:after="120" w:line="240" w:lineRule="auto"/>
        <w:rPr>
          <w:rFonts w:cstheme="minorHAnsi"/>
        </w:rPr>
      </w:pPr>
      <w:r w:rsidRPr="00B86E30">
        <w:rPr>
          <w:rFonts w:cstheme="minorHAnsi"/>
        </w:rPr>
        <w:t>Замок накладной с функцией аварийного открывания</w:t>
      </w:r>
      <w:r>
        <w:rPr>
          <w:rFonts w:cstheme="minorHAnsi"/>
        </w:rPr>
        <w:t xml:space="preserve"> – для одностворчатых дверей</w:t>
      </w:r>
    </w:p>
    <w:p w:rsidR="006C0F61" w:rsidRDefault="006C0F61" w:rsidP="006C0F61">
      <w:pPr>
        <w:spacing w:before="200" w:after="120" w:line="240" w:lineRule="auto"/>
        <w:rPr>
          <w:rFonts w:cstheme="minorHAnsi"/>
        </w:rPr>
      </w:pPr>
      <w:r>
        <w:rPr>
          <w:rFonts w:cstheme="minorHAnsi"/>
        </w:rPr>
        <w:t>Поворотная ручка – для двухстворчатых дверей</w:t>
      </w:r>
    </w:p>
    <w:p w:rsidR="00503CCB" w:rsidRPr="00503CCB" w:rsidRDefault="00503CCB" w:rsidP="00503CCB">
      <w:pPr>
        <w:spacing w:before="200" w:after="120" w:line="240" w:lineRule="auto"/>
        <w:rPr>
          <w:rStyle w:val="ab"/>
          <w:color w:val="auto"/>
        </w:rPr>
      </w:pPr>
      <w:r w:rsidRPr="00503CCB">
        <w:rPr>
          <w:rStyle w:val="ab"/>
          <w:color w:val="auto"/>
        </w:rPr>
        <w:t>Обозначение дверей.</w:t>
      </w:r>
    </w:p>
    <w:p w:rsidR="00503CCB" w:rsidRDefault="00503CCB" w:rsidP="00503CCB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C53028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Холодильной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4F0B08">
        <w:rPr>
          <w:rFonts w:eastAsia="Calibri" w:cstheme="minorHAnsi"/>
          <w:b/>
        </w:rPr>
        <w:t>О</w:t>
      </w:r>
      <w:r>
        <w:rPr>
          <w:rFonts w:eastAsia="Calibri" w:cstheme="minorHAnsi"/>
        </w:rPr>
        <w:t>дностворчатой (</w:t>
      </w:r>
      <w:r>
        <w:rPr>
          <w:rFonts w:eastAsia="Calibri" w:cstheme="minorHAnsi"/>
          <w:b/>
        </w:rPr>
        <w:t>О</w:t>
      </w:r>
      <w:r w:rsidRPr="00503CCB">
        <w:rPr>
          <w:rFonts w:eastAsia="Calibri" w:cstheme="minorHAnsi"/>
        </w:rPr>
        <w:t>бщего</w:t>
      </w:r>
      <w:r>
        <w:rPr>
          <w:rFonts w:eastAsia="Calibri" w:cstheme="minorHAnsi"/>
          <w:b/>
        </w:rPr>
        <w:t xml:space="preserve"> Н</w:t>
      </w:r>
      <w:r w:rsidRPr="00503CCB">
        <w:rPr>
          <w:rFonts w:eastAsia="Calibri" w:cstheme="minorHAnsi"/>
        </w:rPr>
        <w:t>азначения</w:t>
      </w:r>
      <w:r>
        <w:rPr>
          <w:rFonts w:eastAsia="Calibri" w:cstheme="minorHAnsi"/>
        </w:rPr>
        <w:t xml:space="preserve">), с Шириной монтажного проема </w:t>
      </w:r>
      <w:r w:rsidRPr="00F846B8">
        <w:rPr>
          <w:rFonts w:eastAsia="Calibri" w:cstheme="minorHAnsi"/>
          <w:b/>
        </w:rPr>
        <w:t>1200</w:t>
      </w:r>
      <w:r>
        <w:rPr>
          <w:rFonts w:eastAsia="Calibri" w:cstheme="minorHAnsi"/>
        </w:rPr>
        <w:t xml:space="preserve">мм, Высотой монтажного проема </w:t>
      </w:r>
      <w:r w:rsidRPr="00F846B8">
        <w:rPr>
          <w:rFonts w:eastAsia="Calibri" w:cstheme="minorHAnsi"/>
          <w:b/>
        </w:rPr>
        <w:t>2000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8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C53028">
        <w:rPr>
          <w:rFonts w:eastAsia="Calibri" w:cstheme="minorHAnsi"/>
          <w:b/>
        </w:rPr>
        <w:t>С</w:t>
      </w:r>
      <w:r>
        <w:rPr>
          <w:rFonts w:eastAsia="Calibri" w:cstheme="minorHAnsi"/>
        </w:rPr>
        <w:t xml:space="preserve">реднетемпературного исполнения, </w:t>
      </w:r>
      <w:r w:rsidRPr="00F846B8">
        <w:rPr>
          <w:rFonts w:eastAsia="Calibri" w:cstheme="minorHAnsi"/>
          <w:b/>
        </w:rPr>
        <w:t>Пр</w:t>
      </w:r>
      <w:r>
        <w:rPr>
          <w:rFonts w:eastAsia="Calibri" w:cstheme="minorHAnsi"/>
        </w:rPr>
        <w:t>авое открывание (петли справа):</w:t>
      </w:r>
    </w:p>
    <w:p w:rsidR="00503CCB" w:rsidRDefault="00503CCB" w:rsidP="00503CCB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Р</w:t>
      </w:r>
      <w:r w:rsidRPr="00F846B8">
        <w:rPr>
          <w:rFonts w:eastAsia="Calibri" w:cstheme="minorHAnsi"/>
          <w:b/>
        </w:rPr>
        <w:t>ДО</w:t>
      </w:r>
      <w:r>
        <w:rPr>
          <w:rFonts w:eastAsia="Calibri" w:cstheme="minorHAnsi"/>
          <w:b/>
        </w:rPr>
        <w:t>(ОН</w:t>
      </w:r>
      <w:r w:rsidRPr="00F846B8">
        <w:rPr>
          <w:rFonts w:eastAsia="Calibri" w:cstheme="minorHAnsi"/>
          <w:b/>
        </w:rPr>
        <w:t>)-1200.2000/</w:t>
      </w:r>
      <w:r>
        <w:rPr>
          <w:rFonts w:eastAsia="Calibri" w:cstheme="minorHAnsi"/>
          <w:b/>
        </w:rPr>
        <w:t>80-С-Пр</w:t>
      </w:r>
      <w:bookmarkStart w:id="1" w:name="_GoBack"/>
      <w:bookmarkEnd w:id="1"/>
    </w:p>
    <w:p w:rsidR="00503CCB" w:rsidRDefault="00503CCB" w:rsidP="00503CCB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503CCB" w:rsidRDefault="00503CCB" w:rsidP="00503CCB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C53028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Холодильной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C53028">
        <w:rPr>
          <w:rFonts w:eastAsia="Calibri" w:cstheme="minorHAnsi"/>
        </w:rPr>
        <w:t xml:space="preserve">вухстворчатой </w:t>
      </w:r>
      <w:r>
        <w:rPr>
          <w:rFonts w:eastAsia="Calibri" w:cstheme="minorHAnsi"/>
        </w:rPr>
        <w:t>(</w:t>
      </w:r>
      <w:r>
        <w:rPr>
          <w:rFonts w:eastAsia="Calibri" w:cstheme="minorHAnsi"/>
          <w:b/>
        </w:rPr>
        <w:t>О</w:t>
      </w:r>
      <w:r w:rsidRPr="00503CCB">
        <w:rPr>
          <w:rFonts w:eastAsia="Calibri" w:cstheme="minorHAnsi"/>
        </w:rPr>
        <w:t>бщего</w:t>
      </w:r>
      <w:r>
        <w:rPr>
          <w:rFonts w:eastAsia="Calibri" w:cstheme="minorHAnsi"/>
          <w:b/>
        </w:rPr>
        <w:t xml:space="preserve"> Н</w:t>
      </w:r>
      <w:r w:rsidRPr="00503CCB">
        <w:rPr>
          <w:rFonts w:eastAsia="Calibri" w:cstheme="minorHAnsi"/>
        </w:rPr>
        <w:t>азначения</w:t>
      </w:r>
      <w:r>
        <w:rPr>
          <w:rFonts w:eastAsia="Calibri" w:cstheme="minorHAnsi"/>
        </w:rPr>
        <w:t xml:space="preserve">), с Шириной монтажного проема </w:t>
      </w:r>
      <w:r>
        <w:rPr>
          <w:rFonts w:eastAsia="Calibri" w:cstheme="minorHAnsi"/>
          <w:b/>
        </w:rPr>
        <w:t>18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22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 w:rsidRPr="00C53028">
        <w:rPr>
          <w:rFonts w:eastAsia="Calibri" w:cstheme="minorHAnsi"/>
          <w:b/>
        </w:rPr>
        <w:t>10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>
        <w:rPr>
          <w:rFonts w:eastAsia="Calibri" w:cstheme="minorHAnsi"/>
          <w:b/>
        </w:rPr>
        <w:t>Н</w:t>
      </w:r>
      <w:r w:rsidRPr="00C53028">
        <w:rPr>
          <w:rFonts w:eastAsia="Calibri" w:cstheme="minorHAnsi"/>
        </w:rPr>
        <w:t>изкотемпературного</w:t>
      </w:r>
      <w:r>
        <w:rPr>
          <w:rFonts w:eastAsia="Calibri" w:cstheme="minorHAnsi"/>
        </w:rPr>
        <w:t xml:space="preserve"> исполнения, </w:t>
      </w:r>
      <w:r w:rsidRPr="00C53028">
        <w:rPr>
          <w:rFonts w:eastAsia="Calibri" w:cstheme="minorHAnsi"/>
        </w:rPr>
        <w:t>основная створка</w:t>
      </w:r>
      <w:r>
        <w:rPr>
          <w:rFonts w:eastAsia="Calibri" w:cstheme="minorHAnsi"/>
          <w:b/>
        </w:rPr>
        <w:t xml:space="preserve"> Пр</w:t>
      </w:r>
      <w:r w:rsidRPr="00C53028">
        <w:rPr>
          <w:rFonts w:eastAsia="Calibri" w:cstheme="minorHAnsi"/>
        </w:rPr>
        <w:t>авая</w:t>
      </w:r>
      <w:r>
        <w:rPr>
          <w:rFonts w:eastAsia="Calibri" w:cstheme="minorHAnsi"/>
        </w:rPr>
        <w:t>:</w:t>
      </w:r>
    </w:p>
    <w:p w:rsidR="00503CCB" w:rsidRDefault="00503CCB" w:rsidP="00503CCB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Р</w:t>
      </w:r>
      <w:r w:rsidRPr="00F846B8">
        <w:rPr>
          <w:rFonts w:eastAsia="Calibri" w:cstheme="minorHAnsi"/>
          <w:b/>
        </w:rPr>
        <w:t>Д</w:t>
      </w:r>
      <w:r>
        <w:rPr>
          <w:rFonts w:eastAsia="Calibri" w:cstheme="minorHAnsi"/>
          <w:b/>
        </w:rPr>
        <w:t>Д(ОН</w:t>
      </w:r>
      <w:r w:rsidRPr="00F846B8">
        <w:rPr>
          <w:rFonts w:eastAsia="Calibri" w:cstheme="minorHAnsi"/>
          <w:b/>
        </w:rPr>
        <w:t>)</w:t>
      </w:r>
      <w:r>
        <w:rPr>
          <w:rFonts w:eastAsia="Calibri" w:cstheme="minorHAnsi"/>
          <w:b/>
        </w:rPr>
        <w:t>-18</w:t>
      </w:r>
      <w:r w:rsidRPr="00F846B8">
        <w:rPr>
          <w:rFonts w:eastAsia="Calibri" w:cstheme="minorHAnsi"/>
          <w:b/>
        </w:rPr>
        <w:t>00.2</w:t>
      </w:r>
      <w:r>
        <w:rPr>
          <w:rFonts w:eastAsia="Calibri" w:cstheme="minorHAnsi"/>
          <w:b/>
        </w:rPr>
        <w:t>2</w:t>
      </w:r>
      <w:r w:rsidRPr="00F846B8">
        <w:rPr>
          <w:rFonts w:eastAsia="Calibri" w:cstheme="minorHAnsi"/>
          <w:b/>
        </w:rPr>
        <w:t>00/</w:t>
      </w:r>
      <w:r>
        <w:rPr>
          <w:rFonts w:eastAsia="Calibri" w:cstheme="minorHAnsi"/>
          <w:b/>
        </w:rPr>
        <w:t>100-Н-Пр</w:t>
      </w:r>
    </w:p>
    <w:p w:rsidR="00503CCB" w:rsidRDefault="00503CCB" w:rsidP="006C0F61">
      <w:pPr>
        <w:spacing w:before="200" w:after="120" w:line="240" w:lineRule="auto"/>
        <w:rPr>
          <w:rFonts w:cstheme="minorHAnsi"/>
        </w:rPr>
      </w:pPr>
    </w:p>
    <w:p w:rsidR="006C0F61" w:rsidRDefault="006C0F61" w:rsidP="006C0F61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  <w:r>
        <w:rPr>
          <w:rFonts w:eastAsia="Calibri" w:cstheme="minorHAnsi"/>
          <w:b/>
          <w:i/>
          <w:sz w:val="24"/>
        </w:rPr>
        <w:t>Эксклюзивные цве</w:t>
      </w:r>
      <w:r w:rsidRPr="00A6499D">
        <w:rPr>
          <w:rFonts w:eastAsia="Calibri" w:cstheme="minorHAnsi"/>
          <w:b/>
          <w:i/>
          <w:sz w:val="24"/>
        </w:rPr>
        <w:t>та</w:t>
      </w:r>
      <w:r w:rsidRPr="006C0F61">
        <w:rPr>
          <w:rFonts w:eastAsia="Calibri" w:cstheme="minorHAnsi"/>
          <w:b/>
          <w:i/>
          <w:sz w:val="24"/>
        </w:rPr>
        <w:t>:</w:t>
      </w:r>
    </w:p>
    <w:p w:rsidR="00966817" w:rsidRPr="00A6499D" w:rsidRDefault="00966817" w:rsidP="006C0F61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966817" w:rsidTr="001D3B51">
        <w:tc>
          <w:tcPr>
            <w:tcW w:w="1245" w:type="dxa"/>
            <w:shd w:val="clear" w:color="auto" w:fill="FFE181"/>
          </w:tcPr>
          <w:p w:rsidR="00966817" w:rsidRDefault="00966817" w:rsidP="001D3B51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shd w:val="clear" w:color="auto" w:fill="FF9900"/>
          </w:tcPr>
          <w:p w:rsidR="00966817" w:rsidRPr="007D489C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2004</w:t>
            </w:r>
          </w:p>
        </w:tc>
        <w:tc>
          <w:tcPr>
            <w:tcW w:w="1242" w:type="dxa"/>
            <w:shd w:val="clear" w:color="auto" w:fill="8000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3003</w:t>
            </w:r>
          </w:p>
        </w:tc>
        <w:tc>
          <w:tcPr>
            <w:tcW w:w="1084" w:type="dxa"/>
            <w:shd w:val="clear" w:color="auto" w:fill="0404C8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5002</w:t>
            </w:r>
          </w:p>
        </w:tc>
        <w:tc>
          <w:tcPr>
            <w:tcW w:w="1276" w:type="dxa"/>
            <w:shd w:val="clear" w:color="auto" w:fill="008000"/>
          </w:tcPr>
          <w:p w:rsidR="00966817" w:rsidRPr="00F135C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shd w:val="clear" w:color="auto" w:fill="C0C0C0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shd w:val="clear" w:color="auto" w:fill="996633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shd w:val="clear" w:color="auto" w:fill="FFFFCC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966817" w:rsidTr="001D3B51">
        <w:tc>
          <w:tcPr>
            <w:tcW w:w="1245" w:type="dxa"/>
            <w:shd w:val="clear" w:color="auto" w:fill="EFECA9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6000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300</w:t>
            </w:r>
            <w:r>
              <w:rPr>
                <w:b/>
              </w:rPr>
              <w:t>5</w:t>
            </w:r>
          </w:p>
        </w:tc>
        <w:tc>
          <w:tcPr>
            <w:tcW w:w="1084" w:type="dxa"/>
            <w:shd w:val="clear" w:color="auto" w:fill="3737FB"/>
          </w:tcPr>
          <w:p w:rsidR="00966817" w:rsidRPr="007D489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shd w:val="clear" w:color="auto" w:fill="144C39"/>
          </w:tcPr>
          <w:p w:rsidR="00966817" w:rsidRPr="00F135C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shd w:val="clear" w:color="auto" w:fill="969696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shd w:val="clear" w:color="auto" w:fill="663300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shd w:val="clear" w:color="auto" w:fill="000000" w:themeFill="text1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966817" w:rsidTr="001D3B51">
        <w:tc>
          <w:tcPr>
            <w:tcW w:w="1245" w:type="dxa"/>
            <w:shd w:val="clear" w:color="auto" w:fill="FFFF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4600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09</w:t>
            </w:r>
          </w:p>
        </w:tc>
        <w:tc>
          <w:tcPr>
            <w:tcW w:w="1084" w:type="dxa"/>
            <w:shd w:val="clear" w:color="auto" w:fill="5CD69F"/>
          </w:tcPr>
          <w:p w:rsidR="00966817" w:rsidRPr="007D489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shd w:val="clear" w:color="auto" w:fill="215930"/>
          </w:tcPr>
          <w:p w:rsidR="00966817" w:rsidRPr="00F135C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shd w:val="clear" w:color="auto" w:fill="4D4D4D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shd w:val="clear" w:color="auto" w:fill="FFFFFF" w:themeFill="background1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</w:p>
        </w:tc>
        <w:tc>
          <w:tcPr>
            <w:tcW w:w="1107" w:type="dxa"/>
            <w:shd w:val="clear" w:color="auto" w:fill="969696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966817" w:rsidTr="001D3B51">
        <w:tc>
          <w:tcPr>
            <w:tcW w:w="1245" w:type="dxa"/>
            <w:shd w:val="clear" w:color="auto" w:fill="FFC0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10</w:t>
            </w:r>
            <w:r>
              <w:rPr>
                <w:b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9E00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11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:rsidR="00966817" w:rsidRPr="00F135CC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134" w:type="dxa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013" w:type="dxa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FFFFFF"/>
          </w:tcPr>
          <w:p w:rsidR="00966817" w:rsidRPr="00563BA6" w:rsidRDefault="00966817" w:rsidP="001D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966817" w:rsidTr="001D3B51">
        <w:tc>
          <w:tcPr>
            <w:tcW w:w="1245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FF3300"/>
          </w:tcPr>
          <w:p w:rsidR="00966817" w:rsidRDefault="00966817" w:rsidP="001D3B5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134" w:type="dxa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013" w:type="dxa"/>
          </w:tcPr>
          <w:p w:rsidR="00966817" w:rsidRDefault="00966817" w:rsidP="001D3B51">
            <w:pPr>
              <w:rPr>
                <w:b/>
              </w:rPr>
            </w:pPr>
          </w:p>
        </w:tc>
        <w:tc>
          <w:tcPr>
            <w:tcW w:w="1107" w:type="dxa"/>
          </w:tcPr>
          <w:p w:rsidR="00966817" w:rsidRDefault="00966817" w:rsidP="001D3B51">
            <w:pPr>
              <w:rPr>
                <w:b/>
              </w:rPr>
            </w:pPr>
          </w:p>
        </w:tc>
      </w:tr>
    </w:tbl>
    <w:p w:rsidR="006C0F61" w:rsidRPr="00F46462" w:rsidRDefault="006C0F61" w:rsidP="006C0F61">
      <w:pPr>
        <w:spacing w:before="200" w:after="12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Опции для холодильных распашных дверей с накладной рамой:</w:t>
      </w:r>
      <w:r w:rsidRPr="00F46462">
        <w:rPr>
          <w:rFonts w:cstheme="minorHAnsi"/>
        </w:rPr>
        <w:t xml:space="preserve"> </w:t>
      </w:r>
    </w:p>
    <w:tbl>
      <w:tblPr>
        <w:tblStyle w:val="a9"/>
        <w:tblpPr w:leftFromText="180" w:rightFromText="180" w:vertAnchor="text" w:horzAnchor="margin" w:tblpY="28"/>
        <w:tblW w:w="0" w:type="auto"/>
        <w:tblLayout w:type="fixed"/>
        <w:tblLook w:val="04A0"/>
      </w:tblPr>
      <w:tblGrid>
        <w:gridCol w:w="9889"/>
      </w:tblGrid>
      <w:tr w:rsidR="006C0F61" w:rsidRPr="007A4E14" w:rsidTr="002851DF">
        <w:trPr>
          <w:trHeight w:val="228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  <w:vertAlign w:val="superscript"/>
              </w:rPr>
            </w:pPr>
            <w:r w:rsidRPr="007A4E14">
              <w:rPr>
                <w:rFonts w:cstheme="minorHAnsi"/>
              </w:rPr>
              <w:t xml:space="preserve">Изготовление полотна с ручкой рычажного типа (только для одностворчатой </w:t>
            </w:r>
            <w:proofErr w:type="spellStart"/>
            <w:r w:rsidRPr="007A4E14">
              <w:rPr>
                <w:rFonts w:cstheme="minorHAnsi"/>
              </w:rPr>
              <w:t>дв</w:t>
            </w:r>
            <w:proofErr w:type="spellEnd"/>
            <w:r w:rsidRPr="007A4E14">
              <w:rPr>
                <w:rFonts w:cstheme="minorHAnsi"/>
              </w:rPr>
              <w:t>.)</w:t>
            </w:r>
          </w:p>
        </w:tc>
      </w:tr>
      <w:tr w:rsidR="006C0F61" w:rsidRPr="007A4E14" w:rsidTr="002851DF">
        <w:trPr>
          <w:trHeight w:val="133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Изготовление  двери, открывающейся внутрь камеры ( с ручкой рычажного типа)</w:t>
            </w:r>
          </w:p>
        </w:tc>
      </w:tr>
      <w:tr w:rsidR="00F46BCC" w:rsidRPr="007A4E14" w:rsidTr="002851DF">
        <w:trPr>
          <w:trHeight w:val="135"/>
        </w:trPr>
        <w:tc>
          <w:tcPr>
            <w:tcW w:w="9889" w:type="dxa"/>
          </w:tcPr>
          <w:p w:rsidR="00F46BCC" w:rsidRPr="007A4E14" w:rsidRDefault="00F46BCC" w:rsidP="00F46BCC">
            <w:pPr>
              <w:rPr>
                <w:rFonts w:cstheme="minorHAnsi"/>
              </w:rPr>
            </w:pPr>
            <w:r w:rsidRPr="00F46BCC">
              <w:rPr>
                <w:rFonts w:cstheme="minorHAnsi"/>
              </w:rPr>
              <w:t>Обогрев на полотне по низу двери РД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Окно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Изготовление со смотровым однокамерным окном 400х600 (4-16-4)(только для среднетемпературного исполнения)</w:t>
            </w:r>
          </w:p>
        </w:tc>
      </w:tr>
      <w:tr w:rsidR="006C0F61" w:rsidRPr="007A4E14" w:rsidTr="002851DF">
        <w:trPr>
          <w:trHeight w:val="14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Изготовление со смотровым однокамерным окном 400х400 (4-16-4)(только для среднетемпературного исполнения)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jc w:val="center"/>
              <w:rPr>
                <w:rFonts w:cstheme="minorHAnsi"/>
                <w:color w:val="FF0000"/>
              </w:rPr>
            </w:pPr>
            <w:r w:rsidRPr="007A4E14">
              <w:t>Порог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t>Усиленный порог для РДД(ОН) в местах использования тележек и низкого  холода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Порог пластина Цинк 100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Порог пластина AISI 304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Обрамление проема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Обрамление проема крашенный</w:t>
            </w:r>
            <w:r w:rsidRPr="007A4E14">
              <w:rPr>
                <w:rFonts w:cstheme="minorHAnsi"/>
                <w:lang w:val="en-US"/>
              </w:rPr>
              <w:t xml:space="preserve">  RAL </w:t>
            </w:r>
            <w:r w:rsidRPr="007A4E14">
              <w:rPr>
                <w:rFonts w:cstheme="minorHAnsi"/>
              </w:rPr>
              <w:t>9003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  <w:color w:val="FF0000"/>
              </w:rPr>
            </w:pPr>
            <w:r w:rsidRPr="007A4E14">
              <w:rPr>
                <w:rFonts w:cstheme="minorHAnsi"/>
              </w:rPr>
              <w:t>Обрамление проема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  <w:color w:val="FF0000"/>
              </w:rPr>
            </w:pPr>
            <w:r w:rsidRPr="007A4E14">
              <w:rPr>
                <w:rFonts w:cstheme="minorHAnsi"/>
              </w:rPr>
              <w:t>Обрамление проема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Внутренняя рама, П-образная -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Внутренняя рама, П-образная -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pStyle w:val="a3"/>
              <w:ind w:left="34" w:hanging="34"/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№1 RAL 9003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№2 RAL 9003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№3 RAL 9003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№1 покрашено RAL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№2 покрашено RAL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№3 покрашено RAL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№1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№2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№3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№1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№2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Монорельс Тип - №3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tabs>
                <w:tab w:val="left" w:pos="915"/>
              </w:tabs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Встроенная РДО(ОН)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tabs>
                <w:tab w:val="left" w:pos="915"/>
              </w:tabs>
              <w:rPr>
                <w:rFonts w:cstheme="minorHAnsi"/>
              </w:rPr>
            </w:pPr>
            <w:r w:rsidRPr="007A4E14">
              <w:rPr>
                <w:rFonts w:cstheme="minorHAnsi"/>
              </w:rPr>
              <w:t>Встроенная в РДД РДО(ОН)-800.2000-80-С-с порогом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Встроенная в  РДД РДО(ОН)-800.2000-80-Н-с порогом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Встроенная в  РДД РДО(ОН)-800.2000-100-Н-с порогом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tabs>
                <w:tab w:val="left" w:pos="3450"/>
              </w:tabs>
              <w:rPr>
                <w:rFonts w:cstheme="minorHAnsi"/>
              </w:rPr>
            </w:pPr>
            <w:r w:rsidRPr="007A4E14">
              <w:rPr>
                <w:rFonts w:cstheme="minorHAnsi"/>
              </w:rPr>
              <w:t>Встроенная в  РДД РДО(ОН)-800.2000-120-Н-с порогом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Бампер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  <w:color w:val="FF0000"/>
              </w:rPr>
            </w:pPr>
            <w:r w:rsidRPr="007A4E14">
              <w:rPr>
                <w:rFonts w:cstheme="minorHAnsi"/>
              </w:rPr>
              <w:t>Бампер Пластик плоский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Бампер Рифленый Алюминий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Бампер  AISI 430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Бампер AISI 304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</w:tcPr>
          <w:p w:rsidR="006C0F61" w:rsidRPr="007A4E14" w:rsidRDefault="006C0F61" w:rsidP="002851DF">
            <w:pPr>
              <w:jc w:val="center"/>
              <w:rPr>
                <w:rFonts w:cstheme="minorHAnsi"/>
              </w:rPr>
            </w:pPr>
            <w:r w:rsidRPr="007A4E14">
              <w:rPr>
                <w:rFonts w:cstheme="minorHAnsi"/>
              </w:rPr>
              <w:t>Материал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lastRenderedPageBreak/>
              <w:t>Полотно RAL  (цену уточнить у менеджера)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Полотно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Полотно AISI 304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 xml:space="preserve">Рама RAL 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Рама AISI 430</w:t>
            </w:r>
          </w:p>
        </w:tc>
      </w:tr>
      <w:tr w:rsidR="006C0F61" w:rsidRPr="007A4E14" w:rsidTr="002851DF">
        <w:trPr>
          <w:trHeight w:val="135"/>
        </w:trPr>
        <w:tc>
          <w:tcPr>
            <w:tcW w:w="9889" w:type="dxa"/>
            <w:vAlign w:val="bottom"/>
          </w:tcPr>
          <w:p w:rsidR="006C0F61" w:rsidRPr="007A4E14" w:rsidRDefault="006C0F61" w:rsidP="002851DF">
            <w:pPr>
              <w:rPr>
                <w:rFonts w:cstheme="minorHAnsi"/>
              </w:rPr>
            </w:pPr>
            <w:r w:rsidRPr="007A4E14">
              <w:rPr>
                <w:rFonts w:cstheme="minorHAnsi"/>
              </w:rPr>
              <w:t>Рама AISI 304</w:t>
            </w:r>
          </w:p>
        </w:tc>
      </w:tr>
    </w:tbl>
    <w:p w:rsidR="006C0F61" w:rsidRDefault="006C0F61" w:rsidP="006C0F61">
      <w:pPr>
        <w:pStyle w:val="aa"/>
        <w:keepNext/>
        <w:spacing w:after="0"/>
        <w:rPr>
          <w:rFonts w:cstheme="minorHAnsi"/>
          <w:b w:val="0"/>
          <w:bCs w:val="0"/>
          <w:color w:val="auto"/>
          <w:sz w:val="22"/>
          <w:szCs w:val="22"/>
        </w:rPr>
      </w:pPr>
    </w:p>
    <w:p w:rsidR="006C0F61" w:rsidRPr="00516BCC" w:rsidRDefault="006C0F61" w:rsidP="006C0F61"/>
    <w:p w:rsidR="006C0F61" w:rsidRDefault="006C0F61" w:rsidP="006C0F61">
      <w:pPr>
        <w:pStyle w:val="aa"/>
        <w:keepNext/>
        <w:spacing w:after="0"/>
        <w:rPr>
          <w:rFonts w:cstheme="minorHAnsi"/>
          <w:i/>
          <w:color w:val="auto"/>
          <w:sz w:val="22"/>
          <w:szCs w:val="22"/>
        </w:rPr>
      </w:pPr>
    </w:p>
    <w:p w:rsidR="006C0F61" w:rsidRPr="00516BCC" w:rsidRDefault="006C0F61" w:rsidP="006C0F61">
      <w:pPr>
        <w:pStyle w:val="aa"/>
        <w:keepNext/>
        <w:spacing w:after="0"/>
        <w:rPr>
          <w:rFonts w:cstheme="minorHAnsi"/>
          <w:i/>
          <w:color w:val="auto"/>
          <w:sz w:val="22"/>
          <w:szCs w:val="22"/>
        </w:rPr>
      </w:pPr>
      <w:r w:rsidRPr="00516BCC">
        <w:rPr>
          <w:rFonts w:cstheme="minorHAnsi"/>
          <w:i/>
          <w:color w:val="auto"/>
          <w:sz w:val="22"/>
          <w:szCs w:val="22"/>
        </w:rPr>
        <w:t>Рекомендуемые опции:</w:t>
      </w:r>
    </w:p>
    <w:tbl>
      <w:tblPr>
        <w:tblStyle w:val="a9"/>
        <w:tblpPr w:leftFromText="180" w:rightFromText="180" w:vertAnchor="text" w:horzAnchor="margin" w:tblpY="28"/>
        <w:tblW w:w="0" w:type="auto"/>
        <w:tblLayout w:type="fixed"/>
        <w:tblLook w:val="04A0"/>
      </w:tblPr>
      <w:tblGrid>
        <w:gridCol w:w="9889"/>
      </w:tblGrid>
      <w:tr w:rsidR="006C0F61" w:rsidRPr="00516BCC" w:rsidTr="002851DF">
        <w:trPr>
          <w:trHeight w:val="210"/>
        </w:trPr>
        <w:tc>
          <w:tcPr>
            <w:tcW w:w="9889" w:type="dxa"/>
          </w:tcPr>
          <w:p w:rsidR="006C0F61" w:rsidRPr="00516BCC" w:rsidRDefault="006C0F61" w:rsidP="002851DF">
            <w:pPr>
              <w:rPr>
                <w:rFonts w:cstheme="minorHAnsi"/>
              </w:rPr>
            </w:pPr>
            <w:r w:rsidRPr="00516BCC">
              <w:rPr>
                <w:rFonts w:cstheme="minorHAnsi"/>
              </w:rPr>
              <w:t xml:space="preserve">Установка </w:t>
            </w:r>
            <w:proofErr w:type="spellStart"/>
            <w:r w:rsidRPr="00516BCC">
              <w:rPr>
                <w:rFonts w:cstheme="minorHAnsi"/>
              </w:rPr>
              <w:t>МДПл</w:t>
            </w:r>
            <w:proofErr w:type="spellEnd"/>
            <w:r w:rsidRPr="00516BCC">
              <w:rPr>
                <w:rFonts w:cstheme="minorHAnsi"/>
              </w:rPr>
              <w:t xml:space="preserve"> в паре с РДД(ОН) для минимизации </w:t>
            </w:r>
            <w:proofErr w:type="spellStart"/>
            <w:r w:rsidRPr="00516BCC">
              <w:rPr>
                <w:rFonts w:cstheme="minorHAnsi"/>
              </w:rPr>
              <w:t>теплопотерь</w:t>
            </w:r>
            <w:proofErr w:type="spellEnd"/>
            <w:r w:rsidRPr="00516BCC">
              <w:rPr>
                <w:rFonts w:cstheme="minorHAnsi"/>
              </w:rPr>
              <w:t xml:space="preserve"> во время повышенного трафика</w:t>
            </w:r>
          </w:p>
        </w:tc>
      </w:tr>
    </w:tbl>
    <w:p w:rsidR="00C63F80" w:rsidRDefault="00C63F80" w:rsidP="002851DF">
      <w:pPr>
        <w:spacing w:before="200" w:after="120" w:line="240" w:lineRule="auto"/>
        <w:rPr>
          <w:rStyle w:val="ab"/>
          <w:color w:val="auto"/>
          <w:szCs w:val="20"/>
        </w:rPr>
      </w:pPr>
    </w:p>
    <w:p w:rsidR="00C63F80" w:rsidRDefault="00C63F80" w:rsidP="002851DF">
      <w:pPr>
        <w:spacing w:before="200" w:after="120" w:line="240" w:lineRule="auto"/>
        <w:rPr>
          <w:rStyle w:val="ab"/>
          <w:color w:val="auto"/>
          <w:szCs w:val="20"/>
        </w:rPr>
      </w:pPr>
    </w:p>
    <w:p w:rsidR="00C63F80" w:rsidRDefault="00C63F80" w:rsidP="002851DF">
      <w:pPr>
        <w:spacing w:before="200" w:after="120" w:line="240" w:lineRule="auto"/>
        <w:rPr>
          <w:rStyle w:val="ab"/>
          <w:color w:val="auto"/>
          <w:szCs w:val="20"/>
        </w:rPr>
      </w:pPr>
    </w:p>
    <w:p w:rsidR="002851DF" w:rsidRPr="00661986" w:rsidRDefault="002851DF" w:rsidP="002851DF">
      <w:pPr>
        <w:spacing w:before="200" w:after="120" w:line="240" w:lineRule="auto"/>
        <w:rPr>
          <w:rStyle w:val="ab"/>
          <w:color w:val="auto"/>
          <w:sz w:val="20"/>
          <w:szCs w:val="20"/>
        </w:rPr>
      </w:pPr>
      <w:r>
        <w:rPr>
          <w:rStyle w:val="ab"/>
          <w:color w:val="auto"/>
          <w:sz w:val="20"/>
          <w:szCs w:val="20"/>
        </w:rPr>
        <w:t>Стандартный ряд</w:t>
      </w:r>
      <w:r w:rsidRPr="00661986">
        <w:rPr>
          <w:rStyle w:val="ab"/>
          <w:color w:val="auto"/>
          <w:sz w:val="20"/>
          <w:szCs w:val="20"/>
        </w:rPr>
        <w:t xml:space="preserve"> (</w:t>
      </w:r>
      <w:r>
        <w:rPr>
          <w:rStyle w:val="ab"/>
          <w:color w:val="auto"/>
          <w:sz w:val="20"/>
          <w:szCs w:val="20"/>
        </w:rPr>
        <w:t>остальные размеры- по индивидуальному запросу</w:t>
      </w:r>
      <w:r w:rsidRPr="00661986">
        <w:rPr>
          <w:rStyle w:val="ab"/>
          <w:color w:val="auto"/>
          <w:sz w:val="20"/>
          <w:szCs w:val="20"/>
        </w:rPr>
        <w:t>)</w:t>
      </w:r>
    </w:p>
    <w:p w:rsidR="002851DF" w:rsidRDefault="002851DF" w:rsidP="002851DF">
      <w:pPr>
        <w:pStyle w:val="aa"/>
        <w:keepNext/>
        <w:spacing w:after="0"/>
        <w:ind w:left="8789"/>
      </w:pPr>
      <w:r w:rsidRPr="00CD08FC">
        <w:t>Таблица 4</w:t>
      </w:r>
    </w:p>
    <w:tbl>
      <w:tblPr>
        <w:tblpPr w:leftFromText="180" w:rightFromText="180" w:vertAnchor="text" w:tblpXSpec="center" w:tblpY="1"/>
        <w:tblOverlap w:val="never"/>
        <w:tblW w:w="10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94"/>
        <w:gridCol w:w="2694"/>
        <w:gridCol w:w="2694"/>
        <w:gridCol w:w="2694"/>
      </w:tblGrid>
      <w:tr w:rsidR="002851DF" w:rsidRPr="00C61400" w:rsidTr="00C63F80">
        <w:trPr>
          <w:cantSplit/>
          <w:trHeight w:val="552"/>
        </w:trPr>
        <w:tc>
          <w:tcPr>
            <w:tcW w:w="2694" w:type="dxa"/>
            <w:shd w:val="clear" w:color="auto" w:fill="auto"/>
            <w:vAlign w:val="center"/>
            <w:hideMark/>
          </w:tcPr>
          <w:p w:rsidR="002851DF" w:rsidRPr="00C61400" w:rsidRDefault="002851DF" w:rsidP="002851D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  <w:tc>
          <w:tcPr>
            <w:tcW w:w="2694" w:type="dxa"/>
          </w:tcPr>
          <w:p w:rsidR="002851DF" w:rsidRPr="00C61400" w:rsidRDefault="00C63F80" w:rsidP="002851D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  <w:tc>
          <w:tcPr>
            <w:tcW w:w="2694" w:type="dxa"/>
          </w:tcPr>
          <w:p w:rsidR="002851DF" w:rsidRPr="00C61400" w:rsidRDefault="00C63F80" w:rsidP="002851D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  <w:tc>
          <w:tcPr>
            <w:tcW w:w="2694" w:type="dxa"/>
          </w:tcPr>
          <w:p w:rsidR="002851DF" w:rsidRPr="00C61400" w:rsidRDefault="00C63F80" w:rsidP="002851D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-1400.1800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-1400.1900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-1400.2000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-800.2040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-1000.2040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-1200.2040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-1400.20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-800.2060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-1000.2060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-1200.2060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-1400.20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-1400.2100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-1400.2200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-1400.2300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-800.2400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61400">
              <w:rPr>
                <w:rFonts w:ascii="Calibri" w:hAnsi="Calibri" w:cs="Calibri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sz w:val="20"/>
                <w:szCs w:val="20"/>
              </w:rPr>
              <w:t>-1000.2400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-1200.2400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-1400.2400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-900.2040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-1100.20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-1300.2040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-900.2060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-1100.20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06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-900.2400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-1100.2400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РДО</w:t>
            </w:r>
            <w:r w:rsidRPr="00C61400">
              <w:rPr>
                <w:rFonts w:eastAsia="Calibri" w:cstheme="minorHAnsi"/>
                <w:sz w:val="20"/>
                <w:szCs w:val="20"/>
              </w:rPr>
              <w:t>(ОН)</w:t>
            </w:r>
            <w:r w:rsidRPr="00C61400">
              <w:rPr>
                <w:rFonts w:ascii="Calibri" w:hAnsi="Calibri" w:cs="Calibri"/>
                <w:color w:val="000000"/>
                <w:sz w:val="20"/>
                <w:szCs w:val="20"/>
              </w:rPr>
              <w:t>-1300.2400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РДД(ОН)-1700.1800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РДД(ОН)-1700.1900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РДД(ОН)-1700.2000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РДД(ОН)-1700.204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РДД(ОН)-1500.26</w:t>
            </w:r>
            <w:r w:rsidRPr="00C614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РДД(ОН)-1700.206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РДД(ОН)-1700.2100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РДД(ОН)-1700.2200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РДД(ОН)-1700.2300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РДД(ОН)-1700.2400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РДД(ОН)-1700.2500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РДД(ОН)-1700.2600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РДД(ОН)-1700.2700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lastRenderedPageBreak/>
              <w:t>РДД(ОН)-1400.2800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РДД(ОН)-1700.2800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РДД(ОН)-1700.2900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РДД(ОН)-1700.3000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РДД(ОН)-1700.3100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РДД(ОН)-1700.3200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РДД(ОН)-1700.3300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РДД(ОН)-1400.3400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РДД(ОН)-1500.3400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РДД(ОН)-1600.3400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РДД(ОН)-1700.3400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РДД(ОН)-2100.1800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РДД(ОН)-2100.1900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РДД(ОН)-2100.2000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РДД(ОН)-2100.2100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РДД(ОН)-2100.2200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РДД(ОН)-2100.2300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РДД(ОН)-2100.2400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РДД(ОН)-2100.2500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РДД(ОН)-2100.2600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РДД(ОН)-2100.2700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РДД(ОН)-2100.2800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РДД(ОН)-2100.2900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РДД(ОН)-2100.3000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РДД(ОН)-2100.3100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РДД(ОН)-2100.3200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РДД(ОН)-2100.3300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РДД(ОН)-1800.3400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РДД(ОН)-1900.3400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РДД(ОН)-2000.3400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РДД(ОН)-2100.3400</w:t>
            </w:r>
          </w:p>
        </w:tc>
      </w:tr>
      <w:tr w:rsidR="002851DF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2851DF" w:rsidRPr="00C61400" w:rsidRDefault="002851DF" w:rsidP="002851D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2851DF" w:rsidRPr="00C61400" w:rsidRDefault="002851DF" w:rsidP="002851D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РДД(ОН)-2500.1800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РДД(ОН)-2500.1900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РДД(ОН)-2500.2000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РДД(ОН)-2300.204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РДД(ОН)-2500.204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C63F80" w:rsidRPr="00C61400" w:rsidTr="00E5501F">
        <w:trPr>
          <w:cantSplit/>
          <w:trHeight w:val="268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РДД(ОН)-2200.206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61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РДД(ОН)-2400.206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C63F80" w:rsidRPr="00C61400" w:rsidTr="00E5501F">
        <w:trPr>
          <w:cantSplit/>
          <w:trHeight w:val="268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РДД(ОН)-2500.2100</w:t>
            </w:r>
          </w:p>
        </w:tc>
      </w:tr>
      <w:tr w:rsidR="00C63F80" w:rsidRPr="00C61400" w:rsidTr="00E5501F">
        <w:trPr>
          <w:cantSplit/>
          <w:trHeight w:val="346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РДД(ОН)-2500.2200</w:t>
            </w:r>
          </w:p>
        </w:tc>
      </w:tr>
      <w:tr w:rsidR="00C63F80" w:rsidRPr="00C61400" w:rsidTr="00E5501F">
        <w:trPr>
          <w:cantSplit/>
          <w:trHeight w:val="283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РДД(ОН)-2500.2300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РДД(ОН)-2500.2400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РДД(ОН)-2500.2500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РДД(ОН)-2500.2600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РДД(ОН)-2500.2700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РДД(ОН)-2300.2800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РДД(ОН)-2500.2800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РДД(ОН)-2500.2900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РДД(ОН)-2500.3000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РДД(ОН)-2500.3100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РДД(ОН)-2500.3200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РДД(ОН)-2500.3300</w:t>
            </w: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  <w:r w:rsidRPr="00C61400">
              <w:rPr>
                <w:color w:val="000000"/>
                <w:sz w:val="20"/>
                <w:szCs w:val="20"/>
              </w:rPr>
              <w:t>РДД(ОН)-2200.3400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РДД(ОН)-2300.3400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РДД(ОН)-2400.3400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РДД(ОН)-2500.3400</w:t>
            </w:r>
          </w:p>
        </w:tc>
      </w:tr>
      <w:tr w:rsidR="00C63F80" w:rsidRPr="00C61400" w:rsidTr="002851D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РДД(ОН)-2600.2000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РДД(ОН)-2600.2500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РДД(ОН)-2600.2600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РДД(ОН)-2600.2700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РДД(ОН)-2600.2900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РДД(ОН)-2600.3000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РДД(ОН)-2600.3100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РДД(ОН)-2600.3200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00.1900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РДД(ОН)-2600.3300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00.2000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63F80" w:rsidRPr="00C61400" w:rsidTr="00E5501F">
        <w:trPr>
          <w:cantSplit/>
          <w:trHeight w:val="20"/>
        </w:trPr>
        <w:tc>
          <w:tcPr>
            <w:tcW w:w="2694" w:type="dxa"/>
            <w:shd w:val="clear" w:color="000000" w:fill="F2F2F2"/>
            <w:noWrap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РДД(ОН)-2600.3400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  <w:vAlign w:val="center"/>
          </w:tcPr>
          <w:p w:rsidR="00C63F80" w:rsidRPr="00C61400" w:rsidRDefault="00C63F80" w:rsidP="00C63F8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РДД(ОН)-2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C61400">
              <w:rPr>
                <w:rFonts w:ascii="Calibri" w:hAnsi="Calibri"/>
                <w:color w:val="000000"/>
                <w:sz w:val="20"/>
                <w:szCs w:val="20"/>
              </w:rPr>
              <w:t>00.1800</w:t>
            </w:r>
          </w:p>
        </w:tc>
        <w:tc>
          <w:tcPr>
            <w:tcW w:w="2694" w:type="dxa"/>
            <w:shd w:val="clear" w:color="000000" w:fill="F2F2F2"/>
          </w:tcPr>
          <w:p w:rsidR="00C63F80" w:rsidRPr="00C61400" w:rsidRDefault="00C63F80" w:rsidP="00C63F8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2851DF" w:rsidRDefault="002851DF" w:rsidP="002851DF">
      <w:pPr>
        <w:pStyle w:val="aa"/>
        <w:keepNext/>
        <w:spacing w:after="0"/>
        <w:rPr>
          <w:rFonts w:cstheme="minorHAnsi"/>
          <w:color w:val="auto"/>
        </w:rPr>
      </w:pPr>
    </w:p>
    <w:p w:rsidR="002851DF" w:rsidRPr="008C070C" w:rsidRDefault="002851DF" w:rsidP="002851DF">
      <w:pPr>
        <w:pStyle w:val="aa"/>
        <w:keepNext/>
        <w:spacing w:after="0"/>
        <w:rPr>
          <w:rFonts w:cstheme="minorHAnsi"/>
          <w:b w:val="0"/>
          <w:color w:val="auto"/>
        </w:rPr>
      </w:pPr>
      <w:r w:rsidRPr="008C070C">
        <w:rPr>
          <w:rFonts w:cstheme="minorHAnsi"/>
          <w:b w:val="0"/>
          <w:color w:val="auto"/>
        </w:rPr>
        <w:t>Оплата производится в рублях по внутреннему курсу (у.е.) компании на день осуществления платежа.</w:t>
      </w:r>
    </w:p>
    <w:p w:rsidR="002851DF" w:rsidRDefault="002851DF" w:rsidP="002851DF">
      <w:pPr>
        <w:pStyle w:val="aa"/>
        <w:keepNext/>
        <w:spacing w:after="0"/>
        <w:rPr>
          <w:rStyle w:val="a6"/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 w:rsidRPr="008C070C">
        <w:rPr>
          <w:rFonts w:cstheme="minorHAnsi"/>
          <w:b w:val="0"/>
          <w:color w:val="auto"/>
        </w:rPr>
        <w:t xml:space="preserve">За изменениями внутреннего курса просим следить на сайте </w:t>
      </w:r>
      <w:hyperlink r:id="rId21" w:history="1">
        <w:r w:rsidRPr="00DF62DF">
          <w:rPr>
            <w:rStyle w:val="a6"/>
            <w:rFonts w:ascii="Times New Roman" w:eastAsia="Times New Roman" w:hAnsi="Times New Roman" w:cs="Times New Roman"/>
            <w:b w:val="0"/>
            <w:sz w:val="20"/>
            <w:szCs w:val="20"/>
            <w:lang w:val="en-US" w:eastAsia="ru-RU"/>
          </w:rPr>
          <w:t>www</w:t>
        </w:r>
        <w:r w:rsidRPr="00DF62DF">
          <w:rPr>
            <w:rStyle w:val="a6"/>
            <w:rFonts w:ascii="Times New Roman" w:eastAsia="Times New Roman" w:hAnsi="Times New Roman" w:cs="Times New Roman"/>
            <w:b w:val="0"/>
            <w:sz w:val="20"/>
            <w:szCs w:val="20"/>
            <w:lang w:eastAsia="ru-RU"/>
          </w:rPr>
          <w:t>.</w:t>
        </w:r>
        <w:proofErr w:type="spellStart"/>
        <w:r w:rsidRPr="00DF62DF">
          <w:rPr>
            <w:rStyle w:val="a6"/>
            <w:rFonts w:ascii="Times New Roman" w:eastAsia="Times New Roman" w:hAnsi="Times New Roman" w:cs="Times New Roman"/>
            <w:b w:val="0"/>
            <w:sz w:val="20"/>
            <w:szCs w:val="20"/>
            <w:lang w:val="en-US" w:eastAsia="ru-RU"/>
          </w:rPr>
          <w:t>irbispro</w:t>
        </w:r>
        <w:proofErr w:type="spellEnd"/>
        <w:r w:rsidRPr="00DF62DF">
          <w:rPr>
            <w:rStyle w:val="a6"/>
            <w:rFonts w:ascii="Times New Roman" w:eastAsia="Times New Roman" w:hAnsi="Times New Roman" w:cs="Times New Roman"/>
            <w:b w:val="0"/>
            <w:sz w:val="20"/>
            <w:szCs w:val="20"/>
            <w:lang w:eastAsia="ru-RU"/>
          </w:rPr>
          <w:t>.</w:t>
        </w:r>
        <w:proofErr w:type="spellStart"/>
        <w:r w:rsidRPr="00DF62DF">
          <w:rPr>
            <w:rStyle w:val="a6"/>
            <w:rFonts w:ascii="Times New Roman" w:eastAsia="Times New Roman" w:hAnsi="Times New Roman" w:cs="Times New Roman"/>
            <w:b w:val="0"/>
            <w:sz w:val="20"/>
            <w:szCs w:val="20"/>
            <w:lang w:val="en-US" w:eastAsia="ru-RU"/>
          </w:rPr>
          <w:t>ru</w:t>
        </w:r>
        <w:proofErr w:type="spellEnd"/>
      </w:hyperlink>
    </w:p>
    <w:p w:rsidR="002851DF" w:rsidRDefault="002851DF" w:rsidP="002851DF">
      <w:pPr>
        <w:rPr>
          <w:lang w:eastAsia="ru-RU"/>
        </w:rPr>
      </w:pPr>
    </w:p>
    <w:p w:rsidR="002851DF" w:rsidRPr="00BC38A4" w:rsidRDefault="002851DF" w:rsidP="002851DF">
      <w:pPr>
        <w:rPr>
          <w:lang w:eastAsia="ru-RU"/>
        </w:rPr>
      </w:pPr>
      <w:r>
        <w:t>По вопросам нестандартных дверей - звоните или пишите. Мы всегда рады Вам помочь.</w:t>
      </w:r>
    </w:p>
    <w:p w:rsidR="002851DF" w:rsidRPr="006C0F61" w:rsidRDefault="002851DF" w:rsidP="006C0F61">
      <w:pPr>
        <w:spacing w:before="200" w:after="120" w:line="240" w:lineRule="auto"/>
        <w:rPr>
          <w:b/>
          <w:bCs/>
          <w:i/>
          <w:iCs/>
          <w:szCs w:val="20"/>
        </w:rPr>
        <w:sectPr w:rsidR="002851DF" w:rsidRPr="006C0F61" w:rsidSect="002B359B">
          <w:footerReference w:type="default" r:id="rId22"/>
          <w:pgSz w:w="11906" w:h="16838"/>
          <w:pgMar w:top="567" w:right="1077" w:bottom="1077" w:left="1077" w:header="709" w:footer="40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0"/>
    <w:p w:rsidR="00BC38A4" w:rsidRPr="007A4E14" w:rsidRDefault="00BC38A4" w:rsidP="00BC38A4">
      <w:pPr>
        <w:rPr>
          <w:b/>
          <w:i/>
        </w:rPr>
      </w:pPr>
    </w:p>
    <w:sectPr w:rsidR="00BC38A4" w:rsidRPr="007A4E14" w:rsidSect="002B359B"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D5" w:rsidRDefault="008B4DD5" w:rsidP="002B359B">
      <w:pPr>
        <w:spacing w:after="0" w:line="240" w:lineRule="auto"/>
      </w:pPr>
      <w:r>
        <w:separator/>
      </w:r>
    </w:p>
  </w:endnote>
  <w:endnote w:type="continuationSeparator" w:id="0">
    <w:p w:rsidR="008B4DD5" w:rsidRDefault="008B4DD5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2"/>
      <w:gridCol w:w="3323"/>
      <w:gridCol w:w="3323"/>
    </w:tblGrid>
    <w:tr w:rsidR="006D2473" w:rsidTr="00792F8C">
      <w:tc>
        <w:tcPr>
          <w:tcW w:w="3322" w:type="dxa"/>
        </w:tcPr>
        <w:p w:rsidR="006D2473" w:rsidRDefault="006D2473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6D2473" w:rsidRDefault="006D2473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6D2473" w:rsidRDefault="006D2473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6D2473" w:rsidRPr="002B359B" w:rsidRDefault="006D2473" w:rsidP="002B35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D5" w:rsidRDefault="008B4DD5" w:rsidP="002B359B">
      <w:pPr>
        <w:spacing w:after="0" w:line="240" w:lineRule="auto"/>
      </w:pPr>
      <w:r>
        <w:separator/>
      </w:r>
    </w:p>
  </w:footnote>
  <w:footnote w:type="continuationSeparator" w:id="0">
    <w:p w:rsidR="008B4DD5" w:rsidRDefault="008B4DD5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88F"/>
    <w:multiLevelType w:val="hybridMultilevel"/>
    <w:tmpl w:val="F8A8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AA8"/>
    <w:multiLevelType w:val="hybridMultilevel"/>
    <w:tmpl w:val="31D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C6B44"/>
    <w:multiLevelType w:val="hybridMultilevel"/>
    <w:tmpl w:val="DC1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8"/>
  </w:num>
  <w:num w:numId="15">
    <w:abstractNumId w:val="4"/>
  </w:num>
  <w:num w:numId="16">
    <w:abstractNumId w:val="13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2835"/>
    <w:rsid w:val="00000BCC"/>
    <w:rsid w:val="00002886"/>
    <w:rsid w:val="000035D2"/>
    <w:rsid w:val="00010FCA"/>
    <w:rsid w:val="00013259"/>
    <w:rsid w:val="00015695"/>
    <w:rsid w:val="0001632D"/>
    <w:rsid w:val="00022887"/>
    <w:rsid w:val="00024A9D"/>
    <w:rsid w:val="00026807"/>
    <w:rsid w:val="00033743"/>
    <w:rsid w:val="000364FB"/>
    <w:rsid w:val="00043B0C"/>
    <w:rsid w:val="00044097"/>
    <w:rsid w:val="00044413"/>
    <w:rsid w:val="000458CD"/>
    <w:rsid w:val="00045C98"/>
    <w:rsid w:val="00047659"/>
    <w:rsid w:val="00053788"/>
    <w:rsid w:val="00057ABD"/>
    <w:rsid w:val="0006137F"/>
    <w:rsid w:val="0006155E"/>
    <w:rsid w:val="00062A1D"/>
    <w:rsid w:val="000672E0"/>
    <w:rsid w:val="00067FA4"/>
    <w:rsid w:val="0007453F"/>
    <w:rsid w:val="000746C8"/>
    <w:rsid w:val="000765F8"/>
    <w:rsid w:val="000767EB"/>
    <w:rsid w:val="00080D30"/>
    <w:rsid w:val="0009203B"/>
    <w:rsid w:val="000A06E5"/>
    <w:rsid w:val="000A28BE"/>
    <w:rsid w:val="000A3404"/>
    <w:rsid w:val="000B72E2"/>
    <w:rsid w:val="000C6698"/>
    <w:rsid w:val="000D1232"/>
    <w:rsid w:val="000D1798"/>
    <w:rsid w:val="000D338C"/>
    <w:rsid w:val="000D3C4D"/>
    <w:rsid w:val="000E0E2E"/>
    <w:rsid w:val="000E764C"/>
    <w:rsid w:val="000F1BE9"/>
    <w:rsid w:val="000F1CB0"/>
    <w:rsid w:val="00100F1D"/>
    <w:rsid w:val="00101185"/>
    <w:rsid w:val="00102E96"/>
    <w:rsid w:val="001032ED"/>
    <w:rsid w:val="00103FF5"/>
    <w:rsid w:val="00104205"/>
    <w:rsid w:val="00106FAD"/>
    <w:rsid w:val="001156C0"/>
    <w:rsid w:val="00115CBD"/>
    <w:rsid w:val="0011642E"/>
    <w:rsid w:val="00123BBF"/>
    <w:rsid w:val="0012408C"/>
    <w:rsid w:val="001241E6"/>
    <w:rsid w:val="00124227"/>
    <w:rsid w:val="00124E41"/>
    <w:rsid w:val="00127835"/>
    <w:rsid w:val="0013017D"/>
    <w:rsid w:val="00132EFA"/>
    <w:rsid w:val="00136B5E"/>
    <w:rsid w:val="00136EA1"/>
    <w:rsid w:val="00140ECB"/>
    <w:rsid w:val="001434D5"/>
    <w:rsid w:val="00146944"/>
    <w:rsid w:val="001504DF"/>
    <w:rsid w:val="0015508A"/>
    <w:rsid w:val="001555F1"/>
    <w:rsid w:val="00155C02"/>
    <w:rsid w:val="0017318F"/>
    <w:rsid w:val="001767A3"/>
    <w:rsid w:val="00177AB9"/>
    <w:rsid w:val="001802E9"/>
    <w:rsid w:val="00181423"/>
    <w:rsid w:val="00186C66"/>
    <w:rsid w:val="00192C3E"/>
    <w:rsid w:val="001947C8"/>
    <w:rsid w:val="00194D90"/>
    <w:rsid w:val="00196A1B"/>
    <w:rsid w:val="00197247"/>
    <w:rsid w:val="001A110D"/>
    <w:rsid w:val="001A2A92"/>
    <w:rsid w:val="001A5B5E"/>
    <w:rsid w:val="001A624F"/>
    <w:rsid w:val="001A684B"/>
    <w:rsid w:val="001B03CD"/>
    <w:rsid w:val="001B1CBE"/>
    <w:rsid w:val="001B4881"/>
    <w:rsid w:val="001B588E"/>
    <w:rsid w:val="001C2F2F"/>
    <w:rsid w:val="001C62D3"/>
    <w:rsid w:val="001C7FCA"/>
    <w:rsid w:val="001E25A8"/>
    <w:rsid w:val="001F3CA8"/>
    <w:rsid w:val="002020A7"/>
    <w:rsid w:val="00205DEF"/>
    <w:rsid w:val="002104BA"/>
    <w:rsid w:val="0021194C"/>
    <w:rsid w:val="00217305"/>
    <w:rsid w:val="00217787"/>
    <w:rsid w:val="0022010B"/>
    <w:rsid w:val="002227D4"/>
    <w:rsid w:val="00230C8B"/>
    <w:rsid w:val="002313B1"/>
    <w:rsid w:val="00234599"/>
    <w:rsid w:val="00234F85"/>
    <w:rsid w:val="00236310"/>
    <w:rsid w:val="00237437"/>
    <w:rsid w:val="00241F0C"/>
    <w:rsid w:val="002428F7"/>
    <w:rsid w:val="002449DA"/>
    <w:rsid w:val="002454B1"/>
    <w:rsid w:val="00245A0A"/>
    <w:rsid w:val="00245A2A"/>
    <w:rsid w:val="002504F1"/>
    <w:rsid w:val="00252F31"/>
    <w:rsid w:val="002537B7"/>
    <w:rsid w:val="00254B52"/>
    <w:rsid w:val="00261902"/>
    <w:rsid w:val="00264CF2"/>
    <w:rsid w:val="00272044"/>
    <w:rsid w:val="00275C2F"/>
    <w:rsid w:val="0028035F"/>
    <w:rsid w:val="0028332F"/>
    <w:rsid w:val="002851DF"/>
    <w:rsid w:val="00292D5F"/>
    <w:rsid w:val="0029378C"/>
    <w:rsid w:val="002945B5"/>
    <w:rsid w:val="002977AC"/>
    <w:rsid w:val="002A6C29"/>
    <w:rsid w:val="002B0763"/>
    <w:rsid w:val="002B1CF9"/>
    <w:rsid w:val="002B2812"/>
    <w:rsid w:val="002B31F8"/>
    <w:rsid w:val="002B359B"/>
    <w:rsid w:val="002B3760"/>
    <w:rsid w:val="002D0362"/>
    <w:rsid w:val="002D2DDD"/>
    <w:rsid w:val="002D5B0C"/>
    <w:rsid w:val="002E4358"/>
    <w:rsid w:val="002E7352"/>
    <w:rsid w:val="002F0863"/>
    <w:rsid w:val="002F1EB8"/>
    <w:rsid w:val="002F498C"/>
    <w:rsid w:val="00304980"/>
    <w:rsid w:val="0030685C"/>
    <w:rsid w:val="00307806"/>
    <w:rsid w:val="00310D75"/>
    <w:rsid w:val="003115A9"/>
    <w:rsid w:val="00323255"/>
    <w:rsid w:val="00323B63"/>
    <w:rsid w:val="00324094"/>
    <w:rsid w:val="003244F0"/>
    <w:rsid w:val="00325EEC"/>
    <w:rsid w:val="003300EF"/>
    <w:rsid w:val="00331E7F"/>
    <w:rsid w:val="0033750B"/>
    <w:rsid w:val="003447CE"/>
    <w:rsid w:val="00346594"/>
    <w:rsid w:val="00346CC0"/>
    <w:rsid w:val="00347329"/>
    <w:rsid w:val="00351C4B"/>
    <w:rsid w:val="00360843"/>
    <w:rsid w:val="00360B65"/>
    <w:rsid w:val="00362BFF"/>
    <w:rsid w:val="003750B7"/>
    <w:rsid w:val="003818D0"/>
    <w:rsid w:val="00383741"/>
    <w:rsid w:val="003901C0"/>
    <w:rsid w:val="003A1A9A"/>
    <w:rsid w:val="003A2151"/>
    <w:rsid w:val="003A3B3A"/>
    <w:rsid w:val="003B085B"/>
    <w:rsid w:val="003B7DDE"/>
    <w:rsid w:val="003C3587"/>
    <w:rsid w:val="003D11C7"/>
    <w:rsid w:val="003D353D"/>
    <w:rsid w:val="003D768D"/>
    <w:rsid w:val="003F2D79"/>
    <w:rsid w:val="003F71ED"/>
    <w:rsid w:val="00402094"/>
    <w:rsid w:val="004044F5"/>
    <w:rsid w:val="004052FC"/>
    <w:rsid w:val="00410633"/>
    <w:rsid w:val="004109D3"/>
    <w:rsid w:val="004132FB"/>
    <w:rsid w:val="00413CBD"/>
    <w:rsid w:val="00415571"/>
    <w:rsid w:val="00421CF2"/>
    <w:rsid w:val="00423FE7"/>
    <w:rsid w:val="00434E47"/>
    <w:rsid w:val="00437012"/>
    <w:rsid w:val="00441100"/>
    <w:rsid w:val="00442CDC"/>
    <w:rsid w:val="00447CEF"/>
    <w:rsid w:val="00452200"/>
    <w:rsid w:val="00456190"/>
    <w:rsid w:val="004576F0"/>
    <w:rsid w:val="00463008"/>
    <w:rsid w:val="00463567"/>
    <w:rsid w:val="00465DCA"/>
    <w:rsid w:val="00466422"/>
    <w:rsid w:val="00466926"/>
    <w:rsid w:val="0047187E"/>
    <w:rsid w:val="004731DB"/>
    <w:rsid w:val="00477332"/>
    <w:rsid w:val="004777BB"/>
    <w:rsid w:val="00481BB4"/>
    <w:rsid w:val="00481D9E"/>
    <w:rsid w:val="0048219F"/>
    <w:rsid w:val="00486CEF"/>
    <w:rsid w:val="00486EE0"/>
    <w:rsid w:val="00487C65"/>
    <w:rsid w:val="004904E4"/>
    <w:rsid w:val="00493B27"/>
    <w:rsid w:val="0049440B"/>
    <w:rsid w:val="004A3CC9"/>
    <w:rsid w:val="004C16CB"/>
    <w:rsid w:val="004C55EE"/>
    <w:rsid w:val="004C62D3"/>
    <w:rsid w:val="004C7030"/>
    <w:rsid w:val="004D388D"/>
    <w:rsid w:val="004D57F3"/>
    <w:rsid w:val="004D68A9"/>
    <w:rsid w:val="004D6CA1"/>
    <w:rsid w:val="004D6F1E"/>
    <w:rsid w:val="004E1611"/>
    <w:rsid w:val="004E2CB3"/>
    <w:rsid w:val="004E63B6"/>
    <w:rsid w:val="004E6A1F"/>
    <w:rsid w:val="004F139C"/>
    <w:rsid w:val="004F58C7"/>
    <w:rsid w:val="004F60D7"/>
    <w:rsid w:val="00503CCB"/>
    <w:rsid w:val="00505401"/>
    <w:rsid w:val="00510B53"/>
    <w:rsid w:val="00510FFF"/>
    <w:rsid w:val="005112A3"/>
    <w:rsid w:val="00516BCC"/>
    <w:rsid w:val="005213CF"/>
    <w:rsid w:val="005242FF"/>
    <w:rsid w:val="00524CC6"/>
    <w:rsid w:val="0052578B"/>
    <w:rsid w:val="00526565"/>
    <w:rsid w:val="005304E1"/>
    <w:rsid w:val="00531255"/>
    <w:rsid w:val="00531E24"/>
    <w:rsid w:val="005342FB"/>
    <w:rsid w:val="00537256"/>
    <w:rsid w:val="00537CE0"/>
    <w:rsid w:val="0054371C"/>
    <w:rsid w:val="00546397"/>
    <w:rsid w:val="005503CF"/>
    <w:rsid w:val="00553B3C"/>
    <w:rsid w:val="005548E1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70CCF"/>
    <w:rsid w:val="005734F6"/>
    <w:rsid w:val="00575B8F"/>
    <w:rsid w:val="00575F2B"/>
    <w:rsid w:val="00576AA3"/>
    <w:rsid w:val="00577AB3"/>
    <w:rsid w:val="00577C03"/>
    <w:rsid w:val="00577F6F"/>
    <w:rsid w:val="005830B1"/>
    <w:rsid w:val="00583C4C"/>
    <w:rsid w:val="005843F2"/>
    <w:rsid w:val="0058713C"/>
    <w:rsid w:val="00591F4A"/>
    <w:rsid w:val="0059294D"/>
    <w:rsid w:val="005947BB"/>
    <w:rsid w:val="00597209"/>
    <w:rsid w:val="005A0752"/>
    <w:rsid w:val="005A1132"/>
    <w:rsid w:val="005A1BDD"/>
    <w:rsid w:val="005A1D9D"/>
    <w:rsid w:val="005A350D"/>
    <w:rsid w:val="005A48F0"/>
    <w:rsid w:val="005A7E30"/>
    <w:rsid w:val="005B180A"/>
    <w:rsid w:val="005B6844"/>
    <w:rsid w:val="005B7688"/>
    <w:rsid w:val="005B7EBB"/>
    <w:rsid w:val="005C0CD0"/>
    <w:rsid w:val="005C15AD"/>
    <w:rsid w:val="005C5B8C"/>
    <w:rsid w:val="005C766C"/>
    <w:rsid w:val="005D5A83"/>
    <w:rsid w:val="005D6301"/>
    <w:rsid w:val="005F0EDF"/>
    <w:rsid w:val="005F30CF"/>
    <w:rsid w:val="005F336D"/>
    <w:rsid w:val="005F53C2"/>
    <w:rsid w:val="005F6ED9"/>
    <w:rsid w:val="00600C9E"/>
    <w:rsid w:val="00600EC7"/>
    <w:rsid w:val="006024AA"/>
    <w:rsid w:val="00605CBE"/>
    <w:rsid w:val="0062022D"/>
    <w:rsid w:val="00626D81"/>
    <w:rsid w:val="00630F2F"/>
    <w:rsid w:val="00632396"/>
    <w:rsid w:val="0063298E"/>
    <w:rsid w:val="00633A12"/>
    <w:rsid w:val="00641D6A"/>
    <w:rsid w:val="00642054"/>
    <w:rsid w:val="00642D54"/>
    <w:rsid w:val="00653343"/>
    <w:rsid w:val="00656434"/>
    <w:rsid w:val="006622C0"/>
    <w:rsid w:val="006642F7"/>
    <w:rsid w:val="00665AF0"/>
    <w:rsid w:val="00666BC8"/>
    <w:rsid w:val="00666BD6"/>
    <w:rsid w:val="00667C4A"/>
    <w:rsid w:val="0067089E"/>
    <w:rsid w:val="00671E61"/>
    <w:rsid w:val="00681B3E"/>
    <w:rsid w:val="006865AD"/>
    <w:rsid w:val="00693575"/>
    <w:rsid w:val="0069438F"/>
    <w:rsid w:val="00696A25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0F61"/>
    <w:rsid w:val="006C2F23"/>
    <w:rsid w:val="006C6B6E"/>
    <w:rsid w:val="006D0C84"/>
    <w:rsid w:val="006D2473"/>
    <w:rsid w:val="006D6622"/>
    <w:rsid w:val="006E0834"/>
    <w:rsid w:val="006E0BBF"/>
    <w:rsid w:val="006E2AD4"/>
    <w:rsid w:val="006E3AE8"/>
    <w:rsid w:val="006E60AE"/>
    <w:rsid w:val="006F1E1D"/>
    <w:rsid w:val="006F49DC"/>
    <w:rsid w:val="007109D1"/>
    <w:rsid w:val="00713FAB"/>
    <w:rsid w:val="00720196"/>
    <w:rsid w:val="0072148F"/>
    <w:rsid w:val="007237BD"/>
    <w:rsid w:val="00724B8E"/>
    <w:rsid w:val="00733EBB"/>
    <w:rsid w:val="007421F6"/>
    <w:rsid w:val="00756014"/>
    <w:rsid w:val="0076304C"/>
    <w:rsid w:val="0076327E"/>
    <w:rsid w:val="00766A24"/>
    <w:rsid w:val="00770B8E"/>
    <w:rsid w:val="00773D0D"/>
    <w:rsid w:val="0077726B"/>
    <w:rsid w:val="007807C2"/>
    <w:rsid w:val="00783B97"/>
    <w:rsid w:val="00783BED"/>
    <w:rsid w:val="00790032"/>
    <w:rsid w:val="0079196B"/>
    <w:rsid w:val="0079219F"/>
    <w:rsid w:val="00792F8C"/>
    <w:rsid w:val="00795557"/>
    <w:rsid w:val="00795C9B"/>
    <w:rsid w:val="00797589"/>
    <w:rsid w:val="007A3A53"/>
    <w:rsid w:val="007A4E14"/>
    <w:rsid w:val="007B5384"/>
    <w:rsid w:val="007C5DBF"/>
    <w:rsid w:val="007C6722"/>
    <w:rsid w:val="007D0531"/>
    <w:rsid w:val="007E02E7"/>
    <w:rsid w:val="007E197D"/>
    <w:rsid w:val="007F423E"/>
    <w:rsid w:val="007F66F1"/>
    <w:rsid w:val="007F7B27"/>
    <w:rsid w:val="00804620"/>
    <w:rsid w:val="008048A7"/>
    <w:rsid w:val="00810EA9"/>
    <w:rsid w:val="00815708"/>
    <w:rsid w:val="008170B9"/>
    <w:rsid w:val="008175EF"/>
    <w:rsid w:val="00820C6A"/>
    <w:rsid w:val="00821710"/>
    <w:rsid w:val="00823CA5"/>
    <w:rsid w:val="008248D2"/>
    <w:rsid w:val="00826E53"/>
    <w:rsid w:val="00830BE0"/>
    <w:rsid w:val="00831024"/>
    <w:rsid w:val="00831859"/>
    <w:rsid w:val="00832835"/>
    <w:rsid w:val="0083358A"/>
    <w:rsid w:val="0083403D"/>
    <w:rsid w:val="00836846"/>
    <w:rsid w:val="008371E2"/>
    <w:rsid w:val="008406F9"/>
    <w:rsid w:val="00847EC6"/>
    <w:rsid w:val="008579AB"/>
    <w:rsid w:val="008648E4"/>
    <w:rsid w:val="008723C7"/>
    <w:rsid w:val="008771B8"/>
    <w:rsid w:val="008811F7"/>
    <w:rsid w:val="00881AEA"/>
    <w:rsid w:val="0088400C"/>
    <w:rsid w:val="0088729E"/>
    <w:rsid w:val="0089225C"/>
    <w:rsid w:val="00894518"/>
    <w:rsid w:val="008A11D3"/>
    <w:rsid w:val="008A19F5"/>
    <w:rsid w:val="008A72F5"/>
    <w:rsid w:val="008B22B0"/>
    <w:rsid w:val="008B4DD5"/>
    <w:rsid w:val="008B5FB4"/>
    <w:rsid w:val="008C070C"/>
    <w:rsid w:val="008C20EA"/>
    <w:rsid w:val="008C57F4"/>
    <w:rsid w:val="008C6A99"/>
    <w:rsid w:val="008D768A"/>
    <w:rsid w:val="008E02EE"/>
    <w:rsid w:val="008E144D"/>
    <w:rsid w:val="008E3067"/>
    <w:rsid w:val="008E552A"/>
    <w:rsid w:val="008E6CA1"/>
    <w:rsid w:val="008E7E60"/>
    <w:rsid w:val="008E7EB8"/>
    <w:rsid w:val="008F3235"/>
    <w:rsid w:val="008F7AE8"/>
    <w:rsid w:val="008F7BD8"/>
    <w:rsid w:val="00905946"/>
    <w:rsid w:val="0091077E"/>
    <w:rsid w:val="009172D5"/>
    <w:rsid w:val="00922602"/>
    <w:rsid w:val="00925A89"/>
    <w:rsid w:val="009262A5"/>
    <w:rsid w:val="00930ACA"/>
    <w:rsid w:val="00932722"/>
    <w:rsid w:val="00934D05"/>
    <w:rsid w:val="0093570B"/>
    <w:rsid w:val="00935DC5"/>
    <w:rsid w:val="009371E4"/>
    <w:rsid w:val="00941DB4"/>
    <w:rsid w:val="00945010"/>
    <w:rsid w:val="009468E5"/>
    <w:rsid w:val="009514A2"/>
    <w:rsid w:val="009532D9"/>
    <w:rsid w:val="00953CC8"/>
    <w:rsid w:val="009540E5"/>
    <w:rsid w:val="009556C5"/>
    <w:rsid w:val="0096669B"/>
    <w:rsid w:val="00966817"/>
    <w:rsid w:val="00970243"/>
    <w:rsid w:val="0097063B"/>
    <w:rsid w:val="009711F1"/>
    <w:rsid w:val="009720D3"/>
    <w:rsid w:val="009743CE"/>
    <w:rsid w:val="009746F5"/>
    <w:rsid w:val="00980908"/>
    <w:rsid w:val="0098152E"/>
    <w:rsid w:val="00985FEF"/>
    <w:rsid w:val="009B07C2"/>
    <w:rsid w:val="009B7FE5"/>
    <w:rsid w:val="009C0287"/>
    <w:rsid w:val="009C2DA0"/>
    <w:rsid w:val="009C37BC"/>
    <w:rsid w:val="009C6701"/>
    <w:rsid w:val="009C6974"/>
    <w:rsid w:val="009D2413"/>
    <w:rsid w:val="009D25AF"/>
    <w:rsid w:val="009D2F9F"/>
    <w:rsid w:val="009E1EE9"/>
    <w:rsid w:val="009E2AEA"/>
    <w:rsid w:val="009E4B7B"/>
    <w:rsid w:val="009E7F93"/>
    <w:rsid w:val="009F00FF"/>
    <w:rsid w:val="00A03BBB"/>
    <w:rsid w:val="00A05504"/>
    <w:rsid w:val="00A11AD3"/>
    <w:rsid w:val="00A129C8"/>
    <w:rsid w:val="00A13BE1"/>
    <w:rsid w:val="00A169A1"/>
    <w:rsid w:val="00A169D5"/>
    <w:rsid w:val="00A221A2"/>
    <w:rsid w:val="00A27001"/>
    <w:rsid w:val="00A27EB7"/>
    <w:rsid w:val="00A3191C"/>
    <w:rsid w:val="00A33AB5"/>
    <w:rsid w:val="00A4316C"/>
    <w:rsid w:val="00A43984"/>
    <w:rsid w:val="00A449F7"/>
    <w:rsid w:val="00A4558D"/>
    <w:rsid w:val="00A5083E"/>
    <w:rsid w:val="00A5365F"/>
    <w:rsid w:val="00A53E52"/>
    <w:rsid w:val="00A579B2"/>
    <w:rsid w:val="00A61A69"/>
    <w:rsid w:val="00A6201A"/>
    <w:rsid w:val="00A63682"/>
    <w:rsid w:val="00A6576D"/>
    <w:rsid w:val="00A65B6C"/>
    <w:rsid w:val="00A7401F"/>
    <w:rsid w:val="00A80001"/>
    <w:rsid w:val="00A8236C"/>
    <w:rsid w:val="00A92E0F"/>
    <w:rsid w:val="00A97747"/>
    <w:rsid w:val="00A97898"/>
    <w:rsid w:val="00AA3203"/>
    <w:rsid w:val="00AB58F6"/>
    <w:rsid w:val="00AB642F"/>
    <w:rsid w:val="00AB653A"/>
    <w:rsid w:val="00AD2023"/>
    <w:rsid w:val="00AD3DCC"/>
    <w:rsid w:val="00AE4A07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42FE"/>
    <w:rsid w:val="00B07F51"/>
    <w:rsid w:val="00B13CA4"/>
    <w:rsid w:val="00B13EBB"/>
    <w:rsid w:val="00B20DF5"/>
    <w:rsid w:val="00B210D7"/>
    <w:rsid w:val="00B21241"/>
    <w:rsid w:val="00B234B3"/>
    <w:rsid w:val="00B239E6"/>
    <w:rsid w:val="00B27EE2"/>
    <w:rsid w:val="00B331E9"/>
    <w:rsid w:val="00B33811"/>
    <w:rsid w:val="00B42F3A"/>
    <w:rsid w:val="00B44BA2"/>
    <w:rsid w:val="00B46ADB"/>
    <w:rsid w:val="00B53ABD"/>
    <w:rsid w:val="00B6189E"/>
    <w:rsid w:val="00B6448F"/>
    <w:rsid w:val="00B64545"/>
    <w:rsid w:val="00B671E1"/>
    <w:rsid w:val="00B67E66"/>
    <w:rsid w:val="00B76DE3"/>
    <w:rsid w:val="00B77370"/>
    <w:rsid w:val="00B84AD1"/>
    <w:rsid w:val="00B86E30"/>
    <w:rsid w:val="00B87C31"/>
    <w:rsid w:val="00B90D7D"/>
    <w:rsid w:val="00B90F5C"/>
    <w:rsid w:val="00B92B4B"/>
    <w:rsid w:val="00BA017B"/>
    <w:rsid w:val="00BA55FE"/>
    <w:rsid w:val="00BA5BE1"/>
    <w:rsid w:val="00BA6B9C"/>
    <w:rsid w:val="00BB0E46"/>
    <w:rsid w:val="00BB1F93"/>
    <w:rsid w:val="00BB38B9"/>
    <w:rsid w:val="00BB412C"/>
    <w:rsid w:val="00BB5DD1"/>
    <w:rsid w:val="00BC0377"/>
    <w:rsid w:val="00BC1860"/>
    <w:rsid w:val="00BC1C05"/>
    <w:rsid w:val="00BC38A4"/>
    <w:rsid w:val="00BC4F00"/>
    <w:rsid w:val="00BC68EC"/>
    <w:rsid w:val="00BD4927"/>
    <w:rsid w:val="00BD4E93"/>
    <w:rsid w:val="00BE22A5"/>
    <w:rsid w:val="00BE2E95"/>
    <w:rsid w:val="00BE4751"/>
    <w:rsid w:val="00BE6D54"/>
    <w:rsid w:val="00BF131C"/>
    <w:rsid w:val="00BF1B3F"/>
    <w:rsid w:val="00BF25C2"/>
    <w:rsid w:val="00BF36E8"/>
    <w:rsid w:val="00BF4350"/>
    <w:rsid w:val="00C10DD3"/>
    <w:rsid w:val="00C12640"/>
    <w:rsid w:val="00C13ADA"/>
    <w:rsid w:val="00C17F64"/>
    <w:rsid w:val="00C203BB"/>
    <w:rsid w:val="00C20414"/>
    <w:rsid w:val="00C20AEF"/>
    <w:rsid w:val="00C2105A"/>
    <w:rsid w:val="00C22007"/>
    <w:rsid w:val="00C23E71"/>
    <w:rsid w:val="00C23FC3"/>
    <w:rsid w:val="00C2668C"/>
    <w:rsid w:val="00C32D57"/>
    <w:rsid w:val="00C34873"/>
    <w:rsid w:val="00C36CFE"/>
    <w:rsid w:val="00C42258"/>
    <w:rsid w:val="00C44909"/>
    <w:rsid w:val="00C44A08"/>
    <w:rsid w:val="00C50228"/>
    <w:rsid w:val="00C50A35"/>
    <w:rsid w:val="00C53DE4"/>
    <w:rsid w:val="00C53F72"/>
    <w:rsid w:val="00C61400"/>
    <w:rsid w:val="00C63F80"/>
    <w:rsid w:val="00C6565F"/>
    <w:rsid w:val="00C70172"/>
    <w:rsid w:val="00C74BE2"/>
    <w:rsid w:val="00C81115"/>
    <w:rsid w:val="00C81E2F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4E6E"/>
    <w:rsid w:val="00CB72A3"/>
    <w:rsid w:val="00CB742A"/>
    <w:rsid w:val="00CC0086"/>
    <w:rsid w:val="00CC0389"/>
    <w:rsid w:val="00CD08FC"/>
    <w:rsid w:val="00CD1C13"/>
    <w:rsid w:val="00CD3179"/>
    <w:rsid w:val="00CD3EB7"/>
    <w:rsid w:val="00CD6FA4"/>
    <w:rsid w:val="00CE27C0"/>
    <w:rsid w:val="00CF0AE4"/>
    <w:rsid w:val="00D003AB"/>
    <w:rsid w:val="00D04AB9"/>
    <w:rsid w:val="00D07BB7"/>
    <w:rsid w:val="00D07C1E"/>
    <w:rsid w:val="00D12098"/>
    <w:rsid w:val="00D3470C"/>
    <w:rsid w:val="00D4120A"/>
    <w:rsid w:val="00D43249"/>
    <w:rsid w:val="00D44E8E"/>
    <w:rsid w:val="00D47425"/>
    <w:rsid w:val="00D617FF"/>
    <w:rsid w:val="00D621DA"/>
    <w:rsid w:val="00D6582B"/>
    <w:rsid w:val="00D677EE"/>
    <w:rsid w:val="00D71D86"/>
    <w:rsid w:val="00D72B36"/>
    <w:rsid w:val="00D74904"/>
    <w:rsid w:val="00D75BAC"/>
    <w:rsid w:val="00D76DB5"/>
    <w:rsid w:val="00D77F70"/>
    <w:rsid w:val="00D90C09"/>
    <w:rsid w:val="00D9321A"/>
    <w:rsid w:val="00DA42A5"/>
    <w:rsid w:val="00DB13B7"/>
    <w:rsid w:val="00DB1448"/>
    <w:rsid w:val="00DB4522"/>
    <w:rsid w:val="00DB4BA0"/>
    <w:rsid w:val="00DC053C"/>
    <w:rsid w:val="00DC697D"/>
    <w:rsid w:val="00DD3F78"/>
    <w:rsid w:val="00DE32ED"/>
    <w:rsid w:val="00DE61A9"/>
    <w:rsid w:val="00DF0D96"/>
    <w:rsid w:val="00DF17EF"/>
    <w:rsid w:val="00DF26A7"/>
    <w:rsid w:val="00DF366A"/>
    <w:rsid w:val="00DF7726"/>
    <w:rsid w:val="00E04659"/>
    <w:rsid w:val="00E17749"/>
    <w:rsid w:val="00E20AF9"/>
    <w:rsid w:val="00E2109C"/>
    <w:rsid w:val="00E22792"/>
    <w:rsid w:val="00E250CC"/>
    <w:rsid w:val="00E30B13"/>
    <w:rsid w:val="00E35998"/>
    <w:rsid w:val="00E40648"/>
    <w:rsid w:val="00E43D5B"/>
    <w:rsid w:val="00E45F27"/>
    <w:rsid w:val="00E47719"/>
    <w:rsid w:val="00E533AF"/>
    <w:rsid w:val="00E54ECC"/>
    <w:rsid w:val="00E5501F"/>
    <w:rsid w:val="00E60064"/>
    <w:rsid w:val="00E6043D"/>
    <w:rsid w:val="00E61076"/>
    <w:rsid w:val="00E613ED"/>
    <w:rsid w:val="00E62273"/>
    <w:rsid w:val="00E74F98"/>
    <w:rsid w:val="00E751A2"/>
    <w:rsid w:val="00E76D5D"/>
    <w:rsid w:val="00E778EF"/>
    <w:rsid w:val="00E80399"/>
    <w:rsid w:val="00E80460"/>
    <w:rsid w:val="00E850A1"/>
    <w:rsid w:val="00E879C5"/>
    <w:rsid w:val="00E9770F"/>
    <w:rsid w:val="00EA0829"/>
    <w:rsid w:val="00EA5EE7"/>
    <w:rsid w:val="00EB1932"/>
    <w:rsid w:val="00EB649A"/>
    <w:rsid w:val="00EC1647"/>
    <w:rsid w:val="00EC2AD0"/>
    <w:rsid w:val="00EC64D7"/>
    <w:rsid w:val="00ED1408"/>
    <w:rsid w:val="00ED1A29"/>
    <w:rsid w:val="00ED3188"/>
    <w:rsid w:val="00ED36B7"/>
    <w:rsid w:val="00ED6B3E"/>
    <w:rsid w:val="00EE533B"/>
    <w:rsid w:val="00EE618E"/>
    <w:rsid w:val="00EE7F8A"/>
    <w:rsid w:val="00EF213A"/>
    <w:rsid w:val="00EF2758"/>
    <w:rsid w:val="00EF5386"/>
    <w:rsid w:val="00F00E21"/>
    <w:rsid w:val="00F0402B"/>
    <w:rsid w:val="00F042B7"/>
    <w:rsid w:val="00F073E9"/>
    <w:rsid w:val="00F10553"/>
    <w:rsid w:val="00F11C10"/>
    <w:rsid w:val="00F16F19"/>
    <w:rsid w:val="00F211B5"/>
    <w:rsid w:val="00F21ADA"/>
    <w:rsid w:val="00F22E58"/>
    <w:rsid w:val="00F25B4C"/>
    <w:rsid w:val="00F34964"/>
    <w:rsid w:val="00F35B74"/>
    <w:rsid w:val="00F36A0C"/>
    <w:rsid w:val="00F43487"/>
    <w:rsid w:val="00F43800"/>
    <w:rsid w:val="00F461C1"/>
    <w:rsid w:val="00F46462"/>
    <w:rsid w:val="00F467D2"/>
    <w:rsid w:val="00F46BCC"/>
    <w:rsid w:val="00F60ED0"/>
    <w:rsid w:val="00F653F7"/>
    <w:rsid w:val="00F716A7"/>
    <w:rsid w:val="00F8284F"/>
    <w:rsid w:val="00F90B52"/>
    <w:rsid w:val="00F941D1"/>
    <w:rsid w:val="00FA31E1"/>
    <w:rsid w:val="00FA35D9"/>
    <w:rsid w:val="00FA70AB"/>
    <w:rsid w:val="00FB1252"/>
    <w:rsid w:val="00FB29A0"/>
    <w:rsid w:val="00FB3A84"/>
    <w:rsid w:val="00FB5CE3"/>
    <w:rsid w:val="00FC37B8"/>
    <w:rsid w:val="00FC66AD"/>
    <w:rsid w:val="00FC780A"/>
    <w:rsid w:val="00FE178B"/>
    <w:rsid w:val="00FE5D37"/>
    <w:rsid w:val="00FE6664"/>
    <w:rsid w:val="00FE6DF9"/>
    <w:rsid w:val="00FE787C"/>
    <w:rsid w:val="00FE7BC7"/>
    <w:rsid w:val="00FF1325"/>
    <w:rsid w:val="00FF4900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A"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30">
    <w:name w:val="Заголовок 3 Знак"/>
    <w:basedOn w:val="a0"/>
    <w:link w:val="3"/>
    <w:uiPriority w:val="9"/>
    <w:rsid w:val="00EF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EF2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F2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22"/>
    <w:qFormat/>
    <w:rsid w:val="00EF2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30">
    <w:name w:val="Заголовок 3 Знак"/>
    <w:basedOn w:val="a0"/>
    <w:link w:val="3"/>
    <w:uiPriority w:val="9"/>
    <w:rsid w:val="00EF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EF2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F2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22"/>
    <w:qFormat/>
    <w:rsid w:val="00EF2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hyperlink" Target="http://www.irbispro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6CD1-7BF0-4FF2-A72E-6693744B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2014-02-20T11:50:00Z</cp:lastPrinted>
  <dcterms:created xsi:type="dcterms:W3CDTF">2015-03-25T13:26:00Z</dcterms:created>
  <dcterms:modified xsi:type="dcterms:W3CDTF">2015-12-08T04:43:00Z</dcterms:modified>
</cp:coreProperties>
</file>